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3C38" w14:textId="11D0CF3D" w:rsidR="001A1C8D" w:rsidRPr="00A23B66" w:rsidRDefault="001A1C8D" w:rsidP="00EA20B2">
      <w:pPr>
        <w:jc w:val="center"/>
        <w:rPr>
          <w:rFonts w:ascii="Times New Roman" w:hAnsi="Times New Roman" w:cs="Times New Roman"/>
          <w:b/>
          <w:bCs/>
          <w:sz w:val="24"/>
          <w:szCs w:val="24"/>
        </w:rPr>
      </w:pPr>
      <w:r w:rsidRPr="00A23B66">
        <w:rPr>
          <w:rFonts w:ascii="Times New Roman" w:hAnsi="Times New Roman" w:cs="Times New Roman"/>
          <w:b/>
          <w:bCs/>
          <w:sz w:val="24"/>
          <w:szCs w:val="24"/>
        </w:rPr>
        <w:t>PLAINTE AUPRES DE LA COMMISSION DES REQUÊTES DE LA COUR DE JUSTICE DE LA REPUBLIQUE</w:t>
      </w:r>
    </w:p>
    <w:p w14:paraId="2904114D" w14:textId="77777777" w:rsidR="001A1C8D" w:rsidRPr="00A23B66" w:rsidRDefault="001A1C8D" w:rsidP="001A1C8D">
      <w:pPr>
        <w:rPr>
          <w:rFonts w:ascii="Times New Roman" w:hAnsi="Times New Roman" w:cs="Times New Roman"/>
          <w:b/>
          <w:bCs/>
          <w:sz w:val="24"/>
          <w:szCs w:val="24"/>
        </w:rPr>
      </w:pPr>
    </w:p>
    <w:p w14:paraId="60D3A584" w14:textId="77777777" w:rsidR="00C83B30" w:rsidRPr="00C83B30" w:rsidRDefault="00C83B30" w:rsidP="00C83B30">
      <w:pPr>
        <w:rPr>
          <w:rFonts w:ascii="Times New Roman" w:hAnsi="Times New Roman" w:cs="Times New Roman"/>
          <w:color w:val="000000"/>
          <w:sz w:val="24"/>
          <w:szCs w:val="24"/>
        </w:rPr>
      </w:pPr>
      <w:r w:rsidRPr="00C83B30">
        <w:rPr>
          <w:rFonts w:ascii="Times New Roman" w:hAnsi="Times New Roman" w:cs="Times New Roman"/>
          <w:color w:val="000000"/>
          <w:sz w:val="24"/>
          <w:szCs w:val="24"/>
        </w:rPr>
        <w:t>Nom : ___________</w:t>
      </w:r>
    </w:p>
    <w:p w14:paraId="3281AD8B" w14:textId="77777777" w:rsidR="00C83B30" w:rsidRPr="00C83B30" w:rsidRDefault="00C83B30" w:rsidP="00C83B30">
      <w:pPr>
        <w:rPr>
          <w:rFonts w:ascii="Times New Roman" w:hAnsi="Times New Roman" w:cs="Times New Roman"/>
          <w:color w:val="000000"/>
          <w:sz w:val="24"/>
          <w:szCs w:val="24"/>
        </w:rPr>
      </w:pPr>
      <w:r w:rsidRPr="00C83B30">
        <w:rPr>
          <w:rFonts w:ascii="Times New Roman" w:hAnsi="Times New Roman" w:cs="Times New Roman"/>
          <w:color w:val="000000"/>
          <w:sz w:val="24"/>
          <w:szCs w:val="24"/>
        </w:rPr>
        <w:t>Prénom : ________</w:t>
      </w:r>
    </w:p>
    <w:p w14:paraId="4EE2EF8C" w14:textId="2227EAA5" w:rsidR="001A1C8D" w:rsidRPr="00C83B30" w:rsidRDefault="00C83B30" w:rsidP="001A1C8D">
      <w:pPr>
        <w:spacing w:after="0"/>
        <w:rPr>
          <w:rFonts w:ascii="Times New Roman" w:hAnsi="Times New Roman" w:cs="Times New Roman"/>
          <w:sz w:val="24"/>
          <w:szCs w:val="24"/>
        </w:rPr>
      </w:pPr>
      <w:r w:rsidRPr="00C83B30">
        <w:rPr>
          <w:rFonts w:ascii="Times New Roman" w:hAnsi="Times New Roman" w:cs="Times New Roman"/>
          <w:sz w:val="24"/>
          <w:szCs w:val="24"/>
        </w:rPr>
        <w:t xml:space="preserve">Adresse : </w:t>
      </w:r>
      <w:r w:rsidRPr="00C83B30">
        <w:rPr>
          <w:rFonts w:ascii="Times New Roman" w:hAnsi="Times New Roman" w:cs="Times New Roman"/>
          <w:color w:val="000000"/>
          <w:sz w:val="24"/>
          <w:szCs w:val="24"/>
        </w:rPr>
        <w:t>________</w:t>
      </w:r>
    </w:p>
    <w:p w14:paraId="63B199D4" w14:textId="77777777" w:rsidR="001A1C8D" w:rsidRPr="00A23B66" w:rsidRDefault="001A1C8D" w:rsidP="001A1C8D">
      <w:pPr>
        <w:spacing w:after="0"/>
        <w:rPr>
          <w:rFonts w:ascii="Times New Roman" w:hAnsi="Times New Roman" w:cs="Times New Roman"/>
          <w:b/>
          <w:bCs/>
          <w:sz w:val="24"/>
          <w:szCs w:val="24"/>
        </w:rPr>
      </w:pPr>
    </w:p>
    <w:p w14:paraId="730CBFE6" w14:textId="45D5478A" w:rsidR="001A1C8D" w:rsidRPr="00A23B66" w:rsidRDefault="001A1C8D" w:rsidP="001A1C8D">
      <w:pPr>
        <w:rPr>
          <w:rFonts w:ascii="Times New Roman" w:hAnsi="Times New Roman" w:cs="Times New Roman"/>
          <w:b/>
          <w:bCs/>
          <w:sz w:val="24"/>
          <w:szCs w:val="24"/>
          <w:u w:val="single"/>
        </w:rPr>
      </w:pPr>
      <w:r w:rsidRPr="00A23B66">
        <w:rPr>
          <w:rFonts w:ascii="Times New Roman" w:hAnsi="Times New Roman" w:cs="Times New Roman"/>
          <w:b/>
          <w:bCs/>
          <w:sz w:val="24"/>
          <w:szCs w:val="24"/>
          <w:u w:val="single"/>
        </w:rPr>
        <w:t>CONTRE :</w:t>
      </w:r>
    </w:p>
    <w:p w14:paraId="22264B68" w14:textId="71B4A5CC" w:rsidR="00960B9A" w:rsidRPr="00A23B66" w:rsidRDefault="00960B9A" w:rsidP="001A1C8D">
      <w:pPr>
        <w:rPr>
          <w:rFonts w:ascii="Times New Roman" w:hAnsi="Times New Roman" w:cs="Times New Roman"/>
          <w:b/>
          <w:bCs/>
          <w:sz w:val="24"/>
          <w:szCs w:val="24"/>
        </w:rPr>
      </w:pPr>
      <w:r w:rsidRPr="00A23B66">
        <w:rPr>
          <w:rFonts w:ascii="Times New Roman" w:hAnsi="Times New Roman" w:cs="Times New Roman"/>
          <w:b/>
          <w:bCs/>
          <w:sz w:val="24"/>
          <w:szCs w:val="24"/>
        </w:rPr>
        <w:t>Monsieur Jean Castex, Premier ministre</w:t>
      </w:r>
    </w:p>
    <w:p w14:paraId="4B2AC5ED" w14:textId="1297719F" w:rsidR="001A1C8D" w:rsidRPr="00A23B66" w:rsidRDefault="001A1C8D" w:rsidP="001A1C8D">
      <w:pPr>
        <w:rPr>
          <w:rFonts w:ascii="Times New Roman" w:hAnsi="Times New Roman" w:cs="Times New Roman"/>
          <w:b/>
          <w:bCs/>
          <w:sz w:val="24"/>
          <w:szCs w:val="24"/>
        </w:rPr>
      </w:pPr>
      <w:r w:rsidRPr="00A23B66">
        <w:rPr>
          <w:rFonts w:ascii="Times New Roman" w:hAnsi="Times New Roman" w:cs="Times New Roman"/>
          <w:b/>
          <w:bCs/>
          <w:sz w:val="24"/>
          <w:szCs w:val="24"/>
        </w:rPr>
        <w:t>Monsieur</w:t>
      </w:r>
      <w:r w:rsidR="002F3A87" w:rsidRPr="00A23B66">
        <w:rPr>
          <w:rFonts w:ascii="Times New Roman" w:hAnsi="Times New Roman" w:cs="Times New Roman"/>
          <w:b/>
          <w:bCs/>
          <w:sz w:val="24"/>
          <w:szCs w:val="24"/>
        </w:rPr>
        <w:t xml:space="preserve"> </w:t>
      </w:r>
      <w:r w:rsidR="00746AFB" w:rsidRPr="00A23B66">
        <w:rPr>
          <w:rFonts w:ascii="Times New Roman" w:hAnsi="Times New Roman" w:cs="Times New Roman"/>
          <w:b/>
          <w:bCs/>
          <w:sz w:val="24"/>
          <w:szCs w:val="24"/>
        </w:rPr>
        <w:t xml:space="preserve">Olivier </w:t>
      </w:r>
      <w:proofErr w:type="spellStart"/>
      <w:r w:rsidR="00746AFB" w:rsidRPr="00A23B66">
        <w:rPr>
          <w:rFonts w:ascii="Times New Roman" w:hAnsi="Times New Roman" w:cs="Times New Roman"/>
          <w:b/>
          <w:bCs/>
          <w:sz w:val="24"/>
          <w:szCs w:val="24"/>
        </w:rPr>
        <w:t>Véran</w:t>
      </w:r>
      <w:proofErr w:type="spellEnd"/>
      <w:r w:rsidR="002F3A87" w:rsidRPr="00A23B66">
        <w:rPr>
          <w:rFonts w:ascii="Times New Roman" w:hAnsi="Times New Roman" w:cs="Times New Roman"/>
          <w:b/>
          <w:bCs/>
          <w:sz w:val="24"/>
          <w:szCs w:val="24"/>
        </w:rPr>
        <w:t xml:space="preserve">, </w:t>
      </w:r>
      <w:r w:rsidR="00746AFB" w:rsidRPr="00A23B66">
        <w:rPr>
          <w:rFonts w:ascii="Times New Roman" w:hAnsi="Times New Roman" w:cs="Times New Roman"/>
          <w:b/>
          <w:bCs/>
          <w:sz w:val="24"/>
          <w:szCs w:val="24"/>
        </w:rPr>
        <w:t>Ministre d</w:t>
      </w:r>
      <w:r w:rsidR="005C2AAB" w:rsidRPr="00A23B66">
        <w:rPr>
          <w:rFonts w:ascii="Times New Roman" w:hAnsi="Times New Roman" w:cs="Times New Roman"/>
          <w:b/>
          <w:bCs/>
          <w:sz w:val="24"/>
          <w:szCs w:val="24"/>
        </w:rPr>
        <w:t xml:space="preserve">e la Santé et des Solidarités </w:t>
      </w:r>
      <w:r w:rsidR="00746AFB" w:rsidRPr="00A23B66">
        <w:rPr>
          <w:rFonts w:ascii="Times New Roman" w:hAnsi="Times New Roman" w:cs="Times New Roman"/>
          <w:b/>
          <w:bCs/>
          <w:sz w:val="24"/>
          <w:szCs w:val="24"/>
        </w:rPr>
        <w:t xml:space="preserve"> </w:t>
      </w:r>
    </w:p>
    <w:p w14:paraId="7735A8BC" w14:textId="77777777" w:rsidR="008263B8" w:rsidRPr="00A23B66" w:rsidRDefault="008263B8" w:rsidP="001A1C8D">
      <w:pPr>
        <w:rPr>
          <w:rFonts w:ascii="Times New Roman" w:hAnsi="Times New Roman" w:cs="Times New Roman"/>
          <w:b/>
          <w:bCs/>
          <w:sz w:val="24"/>
          <w:szCs w:val="24"/>
        </w:rPr>
      </w:pPr>
    </w:p>
    <w:p w14:paraId="42F7FA2D" w14:textId="2F6737E7" w:rsidR="001A1C8D" w:rsidRPr="00A23B66" w:rsidRDefault="001A1C8D" w:rsidP="001A1C8D">
      <w:pPr>
        <w:rPr>
          <w:rFonts w:ascii="Times New Roman" w:hAnsi="Times New Roman" w:cs="Times New Roman"/>
          <w:b/>
          <w:bCs/>
          <w:sz w:val="24"/>
          <w:szCs w:val="24"/>
        </w:rPr>
      </w:pPr>
    </w:p>
    <w:p w14:paraId="25D86340" w14:textId="796448EA" w:rsidR="001A1C8D" w:rsidRPr="00A23B66" w:rsidRDefault="001A1C8D" w:rsidP="001A1C8D">
      <w:pPr>
        <w:rPr>
          <w:rFonts w:ascii="Times New Roman" w:hAnsi="Times New Roman" w:cs="Times New Roman"/>
          <w:b/>
          <w:bCs/>
          <w:sz w:val="24"/>
          <w:szCs w:val="24"/>
        </w:rPr>
      </w:pPr>
    </w:p>
    <w:p w14:paraId="174E41D4" w14:textId="30402F91" w:rsidR="001A1C8D" w:rsidRPr="00A23B66" w:rsidRDefault="001A1C8D" w:rsidP="001A1C8D">
      <w:pPr>
        <w:rPr>
          <w:rFonts w:ascii="Times New Roman" w:hAnsi="Times New Roman" w:cs="Times New Roman"/>
          <w:b/>
          <w:bCs/>
          <w:sz w:val="24"/>
          <w:szCs w:val="24"/>
        </w:rPr>
      </w:pPr>
    </w:p>
    <w:p w14:paraId="296DA771" w14:textId="6EBD64C0" w:rsidR="001A1C8D" w:rsidRPr="00A23B66" w:rsidRDefault="001A1C8D" w:rsidP="001A1C8D">
      <w:pPr>
        <w:rPr>
          <w:rFonts w:ascii="Times New Roman" w:hAnsi="Times New Roman" w:cs="Times New Roman"/>
          <w:b/>
          <w:bCs/>
          <w:sz w:val="24"/>
          <w:szCs w:val="24"/>
        </w:rPr>
      </w:pPr>
    </w:p>
    <w:p w14:paraId="72CF1D9F" w14:textId="0EB050FB" w:rsidR="001A1C8D" w:rsidRPr="00A23B66" w:rsidRDefault="001A1C8D" w:rsidP="001A1C8D">
      <w:pPr>
        <w:rPr>
          <w:rFonts w:ascii="Times New Roman" w:hAnsi="Times New Roman" w:cs="Times New Roman"/>
          <w:b/>
          <w:bCs/>
          <w:sz w:val="24"/>
          <w:szCs w:val="24"/>
        </w:rPr>
      </w:pPr>
    </w:p>
    <w:p w14:paraId="1D1F562C" w14:textId="5639972C" w:rsidR="001A1C8D" w:rsidRPr="00A23B66" w:rsidRDefault="001A1C8D" w:rsidP="001A1C8D">
      <w:pPr>
        <w:rPr>
          <w:rFonts w:ascii="Times New Roman" w:hAnsi="Times New Roman" w:cs="Times New Roman"/>
          <w:b/>
          <w:bCs/>
          <w:sz w:val="24"/>
          <w:szCs w:val="24"/>
        </w:rPr>
      </w:pPr>
    </w:p>
    <w:p w14:paraId="7A694DDF" w14:textId="34DD4A84" w:rsidR="001A1C8D" w:rsidRPr="00A23B66" w:rsidRDefault="001A1C8D" w:rsidP="001A1C8D">
      <w:pPr>
        <w:rPr>
          <w:rFonts w:ascii="Times New Roman" w:hAnsi="Times New Roman" w:cs="Times New Roman"/>
          <w:b/>
          <w:bCs/>
          <w:sz w:val="24"/>
          <w:szCs w:val="24"/>
        </w:rPr>
      </w:pPr>
    </w:p>
    <w:p w14:paraId="28807003" w14:textId="6255F68F" w:rsidR="001A1C8D" w:rsidRPr="00A23B66" w:rsidRDefault="001A1C8D" w:rsidP="001A1C8D">
      <w:pPr>
        <w:rPr>
          <w:rFonts w:ascii="Times New Roman" w:hAnsi="Times New Roman" w:cs="Times New Roman"/>
          <w:b/>
          <w:bCs/>
          <w:sz w:val="24"/>
          <w:szCs w:val="24"/>
        </w:rPr>
      </w:pPr>
    </w:p>
    <w:p w14:paraId="16E0B321" w14:textId="4544B109" w:rsidR="001A1C8D" w:rsidRPr="00A23B66" w:rsidRDefault="001A1C8D" w:rsidP="001A1C8D">
      <w:pPr>
        <w:rPr>
          <w:rFonts w:ascii="Times New Roman" w:hAnsi="Times New Roman" w:cs="Times New Roman"/>
          <w:b/>
          <w:bCs/>
          <w:sz w:val="24"/>
          <w:szCs w:val="24"/>
        </w:rPr>
      </w:pPr>
    </w:p>
    <w:p w14:paraId="77487B03" w14:textId="32A40CA4" w:rsidR="001A1C8D" w:rsidRPr="00A23B66" w:rsidRDefault="001A1C8D" w:rsidP="001A1C8D">
      <w:pPr>
        <w:rPr>
          <w:rFonts w:ascii="Times New Roman" w:hAnsi="Times New Roman" w:cs="Times New Roman"/>
          <w:b/>
          <w:bCs/>
          <w:sz w:val="24"/>
          <w:szCs w:val="24"/>
        </w:rPr>
      </w:pPr>
    </w:p>
    <w:p w14:paraId="5A85AE71" w14:textId="55820E19" w:rsidR="001A1C8D" w:rsidRPr="00A23B66" w:rsidRDefault="001A1C8D" w:rsidP="001A1C8D">
      <w:pPr>
        <w:rPr>
          <w:rFonts w:ascii="Times New Roman" w:hAnsi="Times New Roman" w:cs="Times New Roman"/>
          <w:b/>
          <w:bCs/>
          <w:sz w:val="24"/>
          <w:szCs w:val="24"/>
        </w:rPr>
      </w:pPr>
    </w:p>
    <w:p w14:paraId="7963C83E" w14:textId="0405F9B3" w:rsidR="001A1C8D" w:rsidRPr="00A23B66" w:rsidRDefault="001A1C8D" w:rsidP="001A1C8D">
      <w:pPr>
        <w:rPr>
          <w:rFonts w:ascii="Times New Roman" w:hAnsi="Times New Roman" w:cs="Times New Roman"/>
          <w:b/>
          <w:bCs/>
          <w:sz w:val="24"/>
          <w:szCs w:val="24"/>
        </w:rPr>
      </w:pPr>
    </w:p>
    <w:p w14:paraId="7448EF36" w14:textId="2D0DEABF" w:rsidR="001A1C8D" w:rsidRPr="00A23B66" w:rsidRDefault="001A1C8D" w:rsidP="001A1C8D">
      <w:pPr>
        <w:rPr>
          <w:rFonts w:ascii="Times New Roman" w:hAnsi="Times New Roman" w:cs="Times New Roman"/>
          <w:b/>
          <w:bCs/>
          <w:sz w:val="24"/>
          <w:szCs w:val="24"/>
        </w:rPr>
      </w:pPr>
    </w:p>
    <w:p w14:paraId="09F36C3E" w14:textId="5A8C4B9B" w:rsidR="001A1C8D" w:rsidRPr="00A23B66" w:rsidRDefault="001A1C8D" w:rsidP="001A1C8D">
      <w:pPr>
        <w:rPr>
          <w:rFonts w:ascii="Times New Roman" w:hAnsi="Times New Roman" w:cs="Times New Roman"/>
          <w:b/>
          <w:bCs/>
          <w:sz w:val="24"/>
          <w:szCs w:val="24"/>
        </w:rPr>
      </w:pPr>
    </w:p>
    <w:p w14:paraId="533D6548" w14:textId="75634B2D" w:rsidR="001A1C8D" w:rsidRPr="00A23B66" w:rsidRDefault="001A1C8D" w:rsidP="001A1C8D">
      <w:pPr>
        <w:rPr>
          <w:rFonts w:ascii="Times New Roman" w:hAnsi="Times New Roman" w:cs="Times New Roman"/>
          <w:b/>
          <w:bCs/>
          <w:sz w:val="24"/>
          <w:szCs w:val="24"/>
        </w:rPr>
      </w:pPr>
    </w:p>
    <w:p w14:paraId="7D47FD3F" w14:textId="4DCB5C7C" w:rsidR="001A1C8D" w:rsidRPr="00A23B66" w:rsidRDefault="001A1C8D" w:rsidP="001A1C8D">
      <w:pPr>
        <w:rPr>
          <w:rFonts w:ascii="Times New Roman" w:hAnsi="Times New Roman" w:cs="Times New Roman"/>
          <w:b/>
          <w:bCs/>
          <w:sz w:val="24"/>
          <w:szCs w:val="24"/>
        </w:rPr>
      </w:pPr>
    </w:p>
    <w:p w14:paraId="10EB1866" w14:textId="1C3F5A8E" w:rsidR="004E35A6" w:rsidRPr="00A23B66" w:rsidRDefault="004E35A6">
      <w:pPr>
        <w:rPr>
          <w:rFonts w:ascii="Times New Roman" w:hAnsi="Times New Roman" w:cs="Times New Roman"/>
          <w:b/>
          <w:bCs/>
          <w:sz w:val="24"/>
          <w:szCs w:val="24"/>
        </w:rPr>
      </w:pPr>
    </w:p>
    <w:p w14:paraId="4581AC2A" w14:textId="1AB6920A" w:rsidR="00CC3062" w:rsidRPr="00A23B66" w:rsidRDefault="00CC3062">
      <w:pPr>
        <w:rPr>
          <w:rFonts w:ascii="Times New Roman" w:hAnsi="Times New Roman" w:cs="Times New Roman"/>
          <w:b/>
          <w:bCs/>
          <w:sz w:val="24"/>
          <w:szCs w:val="24"/>
        </w:rPr>
      </w:pPr>
    </w:p>
    <w:p w14:paraId="690D47BF" w14:textId="3D865A7B" w:rsidR="00CC3062" w:rsidRPr="00A23B66" w:rsidRDefault="00CC3062">
      <w:pPr>
        <w:rPr>
          <w:rFonts w:ascii="Times New Roman" w:hAnsi="Times New Roman" w:cs="Times New Roman"/>
          <w:b/>
          <w:bCs/>
          <w:sz w:val="24"/>
          <w:szCs w:val="24"/>
        </w:rPr>
      </w:pPr>
    </w:p>
    <w:p w14:paraId="6649F055" w14:textId="3D95C9F1" w:rsidR="00CC3062" w:rsidRPr="00A23B66" w:rsidRDefault="00CC3062">
      <w:pPr>
        <w:rPr>
          <w:rFonts w:ascii="Times New Roman" w:hAnsi="Times New Roman" w:cs="Times New Roman"/>
          <w:b/>
          <w:bCs/>
          <w:sz w:val="24"/>
          <w:szCs w:val="24"/>
        </w:rPr>
      </w:pPr>
    </w:p>
    <w:p w14:paraId="4EEF6F99" w14:textId="77777777" w:rsidR="00B862F4" w:rsidRPr="00A23B66" w:rsidRDefault="00B862F4">
      <w:pPr>
        <w:rPr>
          <w:rFonts w:ascii="Times New Roman" w:hAnsi="Times New Roman" w:cs="Times New Roman"/>
          <w:b/>
          <w:bCs/>
          <w:sz w:val="24"/>
          <w:szCs w:val="24"/>
        </w:rPr>
      </w:pPr>
    </w:p>
    <w:p w14:paraId="48EB6DD5" w14:textId="77777777" w:rsidR="00456FBE" w:rsidRPr="00A23B66" w:rsidRDefault="00456FBE">
      <w:pPr>
        <w:rPr>
          <w:rFonts w:ascii="Times New Roman" w:hAnsi="Times New Roman" w:cs="Times New Roman"/>
          <w:b/>
          <w:bCs/>
          <w:sz w:val="24"/>
          <w:szCs w:val="24"/>
        </w:rPr>
      </w:pPr>
    </w:p>
    <w:p w14:paraId="1651276A" w14:textId="529924D6" w:rsidR="001D67CB" w:rsidRPr="00A23B66" w:rsidRDefault="001D67CB" w:rsidP="001A1C8D">
      <w:pPr>
        <w:jc w:val="center"/>
        <w:rPr>
          <w:rFonts w:ascii="Times New Roman" w:hAnsi="Times New Roman" w:cs="Times New Roman"/>
          <w:b/>
          <w:bCs/>
          <w:sz w:val="24"/>
          <w:szCs w:val="24"/>
        </w:rPr>
      </w:pPr>
      <w:r w:rsidRPr="00A23B66">
        <w:rPr>
          <w:rFonts w:ascii="Times New Roman" w:hAnsi="Times New Roman" w:cs="Times New Roman"/>
          <w:b/>
          <w:bCs/>
          <w:sz w:val="24"/>
          <w:szCs w:val="24"/>
        </w:rPr>
        <w:t>A L'HONNEUR DE VOUS EXPOSER</w:t>
      </w:r>
    </w:p>
    <w:p w14:paraId="582700EE" w14:textId="77777777" w:rsidR="00B862F4" w:rsidRPr="00A23B66" w:rsidRDefault="00B862F4" w:rsidP="001A1C8D">
      <w:pPr>
        <w:jc w:val="center"/>
        <w:rPr>
          <w:rFonts w:ascii="Times New Roman" w:hAnsi="Times New Roman" w:cs="Times New Roman"/>
          <w:sz w:val="24"/>
          <w:szCs w:val="24"/>
        </w:rPr>
      </w:pPr>
    </w:p>
    <w:p w14:paraId="3B88B178" w14:textId="6B5B8678" w:rsidR="001D67CB" w:rsidRPr="00A23B66" w:rsidRDefault="001D67CB" w:rsidP="00B862F4">
      <w:pPr>
        <w:jc w:val="center"/>
        <w:rPr>
          <w:rFonts w:ascii="Times New Roman" w:hAnsi="Times New Roman" w:cs="Times New Roman"/>
          <w:sz w:val="24"/>
          <w:szCs w:val="24"/>
        </w:rPr>
      </w:pPr>
      <w:r w:rsidRPr="00A23B66">
        <w:rPr>
          <w:rFonts w:ascii="Times New Roman" w:hAnsi="Times New Roman" w:cs="Times New Roman"/>
          <w:sz w:val="24"/>
          <w:szCs w:val="24"/>
        </w:rPr>
        <w:t>* * * * *  * * * * *  * * *</w:t>
      </w:r>
    </w:p>
    <w:p w14:paraId="3142ABE5" w14:textId="77777777" w:rsidR="00B862F4" w:rsidRPr="00A23B66" w:rsidRDefault="00B862F4" w:rsidP="00B862F4">
      <w:pPr>
        <w:jc w:val="center"/>
        <w:rPr>
          <w:rFonts w:ascii="Times New Roman" w:hAnsi="Times New Roman" w:cs="Times New Roman"/>
          <w:sz w:val="24"/>
          <w:szCs w:val="24"/>
        </w:rPr>
      </w:pPr>
    </w:p>
    <w:p w14:paraId="6B6C1AE6" w14:textId="6672AB97" w:rsidR="001D67CB" w:rsidRPr="00A23B66" w:rsidRDefault="001A1C8D" w:rsidP="00EA20B2">
      <w:pPr>
        <w:pStyle w:val="Paragraphedeliste"/>
        <w:numPr>
          <w:ilvl w:val="0"/>
          <w:numId w:val="13"/>
        </w:numPr>
        <w:rPr>
          <w:rFonts w:ascii="Times New Roman" w:hAnsi="Times New Roman" w:cs="Times New Roman"/>
          <w:b/>
          <w:bCs/>
          <w:sz w:val="24"/>
          <w:szCs w:val="24"/>
          <w:u w:val="single"/>
        </w:rPr>
      </w:pPr>
      <w:r w:rsidRPr="00A23B66">
        <w:rPr>
          <w:rFonts w:ascii="Times New Roman" w:hAnsi="Times New Roman" w:cs="Times New Roman"/>
          <w:b/>
          <w:bCs/>
          <w:sz w:val="24"/>
          <w:szCs w:val="24"/>
          <w:u w:val="single"/>
        </w:rPr>
        <w:t>PRESENTATION DES FAITS</w:t>
      </w:r>
    </w:p>
    <w:p w14:paraId="582DA6BB" w14:textId="77777777" w:rsidR="00EA20B2" w:rsidRPr="00A23B66" w:rsidRDefault="00EA20B2" w:rsidP="00456FBE">
      <w:pPr>
        <w:pStyle w:val="Paragraphedeliste"/>
        <w:spacing w:line="276" w:lineRule="auto"/>
        <w:ind w:left="1080"/>
        <w:rPr>
          <w:rStyle w:val="Aucun"/>
          <w:rFonts w:ascii="Times New Roman" w:hAnsi="Times New Roman" w:cs="Times New Roman"/>
          <w:b/>
          <w:bCs/>
          <w:sz w:val="24"/>
          <w:szCs w:val="24"/>
          <w:u w:val="single"/>
          <w:lang w:val="fr-FR"/>
        </w:rPr>
      </w:pPr>
    </w:p>
    <w:p w14:paraId="0A80BD47" w14:textId="05C138F6" w:rsidR="001A1C8D" w:rsidRPr="00A23B66" w:rsidRDefault="001A1C8D" w:rsidP="001A1C8D">
      <w:pPr>
        <w:pStyle w:val="Paragraphedeliste"/>
        <w:spacing w:line="276" w:lineRule="auto"/>
        <w:ind w:left="-210"/>
        <w:jc w:val="both"/>
        <w:rPr>
          <w:rFonts w:ascii="Times New Roman" w:hAnsi="Times New Roman" w:cs="Times New Roman"/>
          <w:sz w:val="24"/>
          <w:szCs w:val="24"/>
        </w:rPr>
      </w:pPr>
    </w:p>
    <w:p w14:paraId="662DC99B" w14:textId="05169170" w:rsidR="008D6D7A" w:rsidRPr="00A23B66" w:rsidRDefault="008D6D7A" w:rsidP="00111189">
      <w:pPr>
        <w:pStyle w:val="Paragraphedeliste"/>
        <w:numPr>
          <w:ilvl w:val="0"/>
          <w:numId w:val="6"/>
        </w:numPr>
        <w:spacing w:line="276" w:lineRule="auto"/>
        <w:ind w:left="-567"/>
        <w:rPr>
          <w:rFonts w:ascii="Times New Roman" w:hAnsi="Times New Roman" w:cs="Times New Roman"/>
          <w:sz w:val="24"/>
          <w:szCs w:val="24"/>
        </w:rPr>
      </w:pPr>
      <w:r w:rsidRPr="00A23B66">
        <w:rPr>
          <w:rFonts w:ascii="Times New Roman" w:hAnsi="Times New Roman" w:cs="Times New Roman"/>
          <w:sz w:val="24"/>
          <w:szCs w:val="24"/>
        </w:rPr>
        <w:t xml:space="preserve">L'état d'urgence sanitaire en place depuis le 17 octobre 2020 pour lutter contre l'épidémie de Covid-19 </w:t>
      </w:r>
      <w:r w:rsidR="00111189" w:rsidRPr="00A23B66">
        <w:rPr>
          <w:rFonts w:ascii="Times New Roman" w:hAnsi="Times New Roman" w:cs="Times New Roman"/>
          <w:sz w:val="24"/>
          <w:szCs w:val="24"/>
        </w:rPr>
        <w:t>a pris fin</w:t>
      </w:r>
      <w:r w:rsidRPr="00A23B66">
        <w:rPr>
          <w:rFonts w:ascii="Times New Roman" w:hAnsi="Times New Roman" w:cs="Times New Roman"/>
          <w:sz w:val="24"/>
          <w:szCs w:val="24"/>
        </w:rPr>
        <w:t xml:space="preserve"> le 1</w:t>
      </w:r>
      <w:r w:rsidRPr="00A23B66">
        <w:rPr>
          <w:rFonts w:ascii="Times New Roman" w:hAnsi="Times New Roman" w:cs="Times New Roman"/>
          <w:sz w:val="24"/>
          <w:szCs w:val="24"/>
          <w:vertAlign w:val="superscript"/>
        </w:rPr>
        <w:t>er</w:t>
      </w:r>
      <w:r w:rsidRPr="00A23B66">
        <w:rPr>
          <w:rFonts w:ascii="Times New Roman" w:hAnsi="Times New Roman" w:cs="Times New Roman"/>
          <w:sz w:val="24"/>
          <w:szCs w:val="24"/>
        </w:rPr>
        <w:t> juin 2021</w:t>
      </w:r>
      <w:r w:rsidR="003828B2" w:rsidRPr="00A23B66">
        <w:rPr>
          <w:rFonts w:ascii="Times New Roman" w:hAnsi="Times New Roman" w:cs="Times New Roman"/>
          <w:sz w:val="24"/>
          <w:szCs w:val="24"/>
        </w:rPr>
        <w:t xml:space="preserve"> par l’adoption de la loi du 31 mai 2021 relative </w:t>
      </w:r>
      <w:r w:rsidR="00111189" w:rsidRPr="00A23B66">
        <w:rPr>
          <w:rFonts w:ascii="Times New Roman" w:hAnsi="Times New Roman" w:cs="Times New Roman"/>
          <w:sz w:val="24"/>
          <w:szCs w:val="24"/>
        </w:rPr>
        <w:t>à</w:t>
      </w:r>
      <w:r w:rsidR="003828B2" w:rsidRPr="00A23B66">
        <w:rPr>
          <w:rFonts w:ascii="Times New Roman" w:hAnsi="Times New Roman" w:cs="Times New Roman"/>
          <w:sz w:val="24"/>
          <w:szCs w:val="24"/>
        </w:rPr>
        <w:t xml:space="preserve"> la sortie de l'état d’urgence.</w:t>
      </w:r>
    </w:p>
    <w:p w14:paraId="50D0F4BA" w14:textId="77777777" w:rsidR="008D6D7A" w:rsidRPr="00A23B66" w:rsidRDefault="008D6D7A" w:rsidP="008D6D7A">
      <w:pPr>
        <w:pStyle w:val="Paragraphedeliste"/>
        <w:spacing w:line="276" w:lineRule="auto"/>
        <w:ind w:left="-567"/>
        <w:jc w:val="both"/>
        <w:rPr>
          <w:rFonts w:ascii="Times New Roman" w:hAnsi="Times New Roman" w:cs="Times New Roman"/>
          <w:sz w:val="24"/>
          <w:szCs w:val="24"/>
        </w:rPr>
      </w:pPr>
    </w:p>
    <w:p w14:paraId="7B495889" w14:textId="4DD62FD5" w:rsidR="008D6D7A" w:rsidRPr="00A23B66" w:rsidRDefault="008D6D7A" w:rsidP="008D6D7A">
      <w:pPr>
        <w:pStyle w:val="Paragraphedeliste"/>
        <w:numPr>
          <w:ilvl w:val="0"/>
          <w:numId w:val="6"/>
        </w:numPr>
        <w:spacing w:line="276" w:lineRule="auto"/>
        <w:ind w:left="-567"/>
        <w:jc w:val="both"/>
        <w:rPr>
          <w:rFonts w:ascii="Times New Roman" w:hAnsi="Times New Roman" w:cs="Times New Roman"/>
          <w:sz w:val="24"/>
          <w:szCs w:val="24"/>
        </w:rPr>
      </w:pPr>
      <w:r w:rsidRPr="00A23B66">
        <w:rPr>
          <w:rFonts w:ascii="Times New Roman" w:hAnsi="Times New Roman" w:cs="Times New Roman"/>
          <w:sz w:val="24"/>
          <w:szCs w:val="24"/>
        </w:rPr>
        <w:t xml:space="preserve">Cette loi instaure un régime transitoire du </w:t>
      </w:r>
      <w:r w:rsidR="00111189" w:rsidRPr="00A23B66">
        <w:rPr>
          <w:rFonts w:ascii="Times New Roman" w:hAnsi="Times New Roman" w:cs="Times New Roman"/>
          <w:sz w:val="24"/>
          <w:szCs w:val="24"/>
        </w:rPr>
        <w:t>0</w:t>
      </w:r>
      <w:r w:rsidRPr="00A23B66">
        <w:rPr>
          <w:rFonts w:ascii="Times New Roman" w:hAnsi="Times New Roman" w:cs="Times New Roman"/>
          <w:sz w:val="24"/>
          <w:szCs w:val="24"/>
        </w:rPr>
        <w:t>2 juin au 30 septembre 2021. Pendant cette période, le Premier ministre peut limiter :</w:t>
      </w:r>
    </w:p>
    <w:p w14:paraId="47D67F39" w14:textId="77777777" w:rsidR="008D6D7A" w:rsidRPr="00A23B66" w:rsidRDefault="008D6D7A" w:rsidP="008D6D7A">
      <w:pPr>
        <w:numPr>
          <w:ilvl w:val="0"/>
          <w:numId w:val="10"/>
        </w:numPr>
        <w:spacing w:line="276" w:lineRule="auto"/>
        <w:ind w:left="641" w:hanging="357"/>
        <w:jc w:val="both"/>
        <w:rPr>
          <w:rFonts w:ascii="Times New Roman" w:hAnsi="Times New Roman" w:cs="Times New Roman"/>
          <w:sz w:val="24"/>
          <w:szCs w:val="24"/>
        </w:rPr>
      </w:pPr>
      <w:proofErr w:type="gramStart"/>
      <w:r w:rsidRPr="00A23B66">
        <w:rPr>
          <w:rFonts w:ascii="Times New Roman" w:hAnsi="Times New Roman" w:cs="Times New Roman"/>
          <w:sz w:val="24"/>
          <w:szCs w:val="24"/>
        </w:rPr>
        <w:t>la</w:t>
      </w:r>
      <w:proofErr w:type="gramEnd"/>
      <w:r w:rsidRPr="00A23B66">
        <w:rPr>
          <w:rFonts w:ascii="Times New Roman" w:hAnsi="Times New Roman" w:cs="Times New Roman"/>
          <w:sz w:val="24"/>
          <w:szCs w:val="24"/>
        </w:rPr>
        <w:t xml:space="preserve"> circulation des personnes et des véhicules et l’accès aux transports collectifs (port du masque...) ;</w:t>
      </w:r>
    </w:p>
    <w:p w14:paraId="0ADB8680" w14:textId="4EE6AFE7" w:rsidR="008D6D7A" w:rsidRPr="00A23B66" w:rsidRDefault="008D6D7A" w:rsidP="008D6D7A">
      <w:pPr>
        <w:numPr>
          <w:ilvl w:val="0"/>
          <w:numId w:val="10"/>
        </w:numPr>
        <w:spacing w:line="276" w:lineRule="auto"/>
        <w:ind w:left="641" w:hanging="357"/>
        <w:jc w:val="both"/>
        <w:rPr>
          <w:rFonts w:ascii="Times New Roman" w:hAnsi="Times New Roman" w:cs="Times New Roman"/>
          <w:sz w:val="24"/>
          <w:szCs w:val="24"/>
        </w:rPr>
      </w:pPr>
      <w:proofErr w:type="gramStart"/>
      <w:r w:rsidRPr="00A23B66">
        <w:rPr>
          <w:rFonts w:ascii="Times New Roman" w:hAnsi="Times New Roman" w:cs="Times New Roman"/>
          <w:sz w:val="24"/>
          <w:szCs w:val="24"/>
        </w:rPr>
        <w:t>l’ouverture</w:t>
      </w:r>
      <w:proofErr w:type="gramEnd"/>
      <w:r w:rsidRPr="00A23B66">
        <w:rPr>
          <w:rFonts w:ascii="Times New Roman" w:hAnsi="Times New Roman" w:cs="Times New Roman"/>
          <w:sz w:val="24"/>
          <w:szCs w:val="24"/>
        </w:rPr>
        <w:t xml:space="preserve"> des établissements recevant du public tels</w:t>
      </w:r>
      <w:r w:rsidR="00111189" w:rsidRPr="00A23B66">
        <w:rPr>
          <w:rFonts w:ascii="Times New Roman" w:hAnsi="Times New Roman" w:cs="Times New Roman"/>
          <w:sz w:val="24"/>
          <w:szCs w:val="24"/>
        </w:rPr>
        <w:t xml:space="preserve"> que</w:t>
      </w:r>
      <w:r w:rsidRPr="00A23B66">
        <w:rPr>
          <w:rFonts w:ascii="Times New Roman" w:hAnsi="Times New Roman" w:cs="Times New Roman"/>
          <w:sz w:val="24"/>
          <w:szCs w:val="24"/>
        </w:rPr>
        <w:t xml:space="preserve"> les restaurants, les cinémas et des lieux de réunion (mesures barrière ...) ;</w:t>
      </w:r>
    </w:p>
    <w:p w14:paraId="22C39958" w14:textId="77777777" w:rsidR="008D6D7A" w:rsidRPr="00A23B66" w:rsidRDefault="008D6D7A" w:rsidP="008D6D7A">
      <w:pPr>
        <w:numPr>
          <w:ilvl w:val="0"/>
          <w:numId w:val="10"/>
        </w:numPr>
        <w:spacing w:line="276" w:lineRule="auto"/>
        <w:ind w:left="641" w:hanging="357"/>
        <w:jc w:val="both"/>
        <w:rPr>
          <w:rFonts w:ascii="Times New Roman" w:hAnsi="Times New Roman" w:cs="Times New Roman"/>
          <w:sz w:val="24"/>
          <w:szCs w:val="24"/>
        </w:rPr>
      </w:pPr>
      <w:proofErr w:type="gramStart"/>
      <w:r w:rsidRPr="00A23B66">
        <w:rPr>
          <w:rFonts w:ascii="Times New Roman" w:hAnsi="Times New Roman" w:cs="Times New Roman"/>
          <w:sz w:val="24"/>
          <w:szCs w:val="24"/>
        </w:rPr>
        <w:t>les</w:t>
      </w:r>
      <w:proofErr w:type="gramEnd"/>
      <w:r w:rsidRPr="00A23B66">
        <w:rPr>
          <w:rFonts w:ascii="Times New Roman" w:hAnsi="Times New Roman" w:cs="Times New Roman"/>
          <w:sz w:val="24"/>
          <w:szCs w:val="24"/>
        </w:rPr>
        <w:t xml:space="preserve"> rassemblements et les réunions sur la voie publique et dans les lieux publics.</w:t>
      </w:r>
    </w:p>
    <w:p w14:paraId="02191398" w14:textId="77777777" w:rsidR="00E70DB8" w:rsidRPr="00A23B66" w:rsidRDefault="008D6D7A" w:rsidP="008D6D7A">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D’après le gouvernement le « </w:t>
      </w:r>
      <w:proofErr w:type="spellStart"/>
      <w:r w:rsidRPr="00A23B66">
        <w:rPr>
          <w:rFonts w:ascii="Times New Roman" w:hAnsi="Times New Roman" w:cs="Times New Roman"/>
          <w:i/>
          <w:iCs/>
          <w:sz w:val="24"/>
          <w:szCs w:val="24"/>
        </w:rPr>
        <w:t>pass</w:t>
      </w:r>
      <w:proofErr w:type="spellEnd"/>
      <w:r w:rsidRPr="00A23B66">
        <w:rPr>
          <w:rFonts w:ascii="Times New Roman" w:hAnsi="Times New Roman" w:cs="Times New Roman"/>
          <w:sz w:val="24"/>
          <w:szCs w:val="24"/>
        </w:rPr>
        <w:t xml:space="preserve"> </w:t>
      </w:r>
      <w:r w:rsidRPr="00A23B66">
        <w:rPr>
          <w:rFonts w:ascii="Times New Roman" w:hAnsi="Times New Roman" w:cs="Times New Roman"/>
          <w:i/>
          <w:iCs/>
          <w:sz w:val="24"/>
          <w:szCs w:val="24"/>
        </w:rPr>
        <w:t>sanitaire</w:t>
      </w:r>
      <w:r w:rsidRPr="00A23B66">
        <w:rPr>
          <w:rFonts w:ascii="Times New Roman" w:hAnsi="Times New Roman" w:cs="Times New Roman"/>
          <w:sz w:val="24"/>
          <w:szCs w:val="24"/>
        </w:rPr>
        <w:t xml:space="preserve"> » consiste en la présentation, numérique (</w:t>
      </w:r>
      <w:r w:rsidRPr="00A23B66">
        <w:rPr>
          <w:rFonts w:ascii="Times New Roman" w:hAnsi="Times New Roman" w:cs="Times New Roman"/>
          <w:i/>
          <w:iCs/>
          <w:sz w:val="24"/>
          <w:szCs w:val="24"/>
        </w:rPr>
        <w:t xml:space="preserve">via </w:t>
      </w:r>
      <w:r w:rsidRPr="00A23B66">
        <w:rPr>
          <w:rFonts w:ascii="Times New Roman" w:hAnsi="Times New Roman" w:cs="Times New Roman"/>
          <w:sz w:val="24"/>
          <w:szCs w:val="24"/>
        </w:rPr>
        <w:t xml:space="preserve">l'application </w:t>
      </w:r>
      <w:proofErr w:type="spellStart"/>
      <w:r w:rsidRPr="00A23B66">
        <w:rPr>
          <w:rFonts w:ascii="Times New Roman" w:hAnsi="Times New Roman" w:cs="Times New Roman"/>
          <w:sz w:val="24"/>
          <w:szCs w:val="24"/>
        </w:rPr>
        <w:t>TousAntiCovid</w:t>
      </w:r>
      <w:proofErr w:type="spellEnd"/>
      <w:r w:rsidRPr="00A23B66">
        <w:rPr>
          <w:rFonts w:ascii="Times New Roman" w:hAnsi="Times New Roman" w:cs="Times New Roman"/>
          <w:sz w:val="24"/>
          <w:szCs w:val="24"/>
        </w:rPr>
        <w:t xml:space="preserve">) ou papier, d'une preuve sanitaire pour accéder à certains lieux. </w:t>
      </w:r>
    </w:p>
    <w:p w14:paraId="44DE8B54" w14:textId="3380F85C" w:rsidR="008D6D7A" w:rsidRPr="00A23B66" w:rsidRDefault="008D6D7A" w:rsidP="008D6D7A">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Il perme</w:t>
      </w:r>
      <w:r w:rsidR="00E70DB8" w:rsidRPr="00A23B66">
        <w:rPr>
          <w:rFonts w:ascii="Times New Roman" w:hAnsi="Times New Roman" w:cs="Times New Roman"/>
          <w:sz w:val="24"/>
          <w:szCs w:val="24"/>
        </w:rPr>
        <w:t>t</w:t>
      </w:r>
      <w:r w:rsidRPr="00A23B66">
        <w:rPr>
          <w:rFonts w:ascii="Times New Roman" w:hAnsi="Times New Roman" w:cs="Times New Roman"/>
          <w:sz w:val="24"/>
          <w:szCs w:val="24"/>
        </w:rPr>
        <w:t>t</w:t>
      </w:r>
      <w:r w:rsidR="00E70DB8" w:rsidRPr="00A23B66">
        <w:rPr>
          <w:rFonts w:ascii="Times New Roman" w:hAnsi="Times New Roman" w:cs="Times New Roman"/>
          <w:sz w:val="24"/>
          <w:szCs w:val="24"/>
        </w:rPr>
        <w:t>rait</w:t>
      </w:r>
      <w:r w:rsidRPr="00A23B66">
        <w:rPr>
          <w:rFonts w:ascii="Times New Roman" w:hAnsi="Times New Roman" w:cs="Times New Roman"/>
          <w:sz w:val="24"/>
          <w:szCs w:val="24"/>
        </w:rPr>
        <w:t xml:space="preserve"> notamment de rouvrir et de reprendre des activités rassemblant un nombre élevé de personnes et également de faciliter les passages aux frontières</w:t>
      </w:r>
      <w:r w:rsidRPr="00A23B66">
        <w:rPr>
          <w:rStyle w:val="Appelnotedebasdep"/>
          <w:rFonts w:ascii="Times New Roman" w:hAnsi="Times New Roman" w:cs="Times New Roman"/>
          <w:sz w:val="24"/>
          <w:szCs w:val="24"/>
        </w:rPr>
        <w:footnoteReference w:id="1"/>
      </w:r>
      <w:r w:rsidRPr="00A23B66">
        <w:rPr>
          <w:rFonts w:ascii="Times New Roman" w:hAnsi="Times New Roman" w:cs="Times New Roman"/>
          <w:sz w:val="24"/>
          <w:szCs w:val="24"/>
        </w:rPr>
        <w:t xml:space="preserve">. </w:t>
      </w:r>
    </w:p>
    <w:p w14:paraId="310D3C8A" w14:textId="121922C8" w:rsidR="00E178F1" w:rsidRPr="00A23B66" w:rsidRDefault="00E178F1" w:rsidP="008D6D7A">
      <w:pPr>
        <w:pStyle w:val="Paragraphedeliste"/>
        <w:numPr>
          <w:ilvl w:val="0"/>
          <w:numId w:val="6"/>
        </w:numPr>
        <w:spacing w:line="276" w:lineRule="auto"/>
        <w:ind w:left="-210" w:hanging="357"/>
        <w:jc w:val="both"/>
        <w:rPr>
          <w:rStyle w:val="Aucun"/>
          <w:rFonts w:ascii="Times New Roman" w:hAnsi="Times New Roman" w:cs="Times New Roman"/>
          <w:sz w:val="24"/>
          <w:szCs w:val="24"/>
          <w:lang w:val="fr-FR"/>
        </w:rPr>
      </w:pPr>
      <w:r w:rsidRPr="00A23B66">
        <w:rPr>
          <w:rFonts w:ascii="Times New Roman" w:hAnsi="Times New Roman" w:cs="Times New Roman"/>
          <w:sz w:val="24"/>
          <w:szCs w:val="24"/>
        </w:rPr>
        <w:t xml:space="preserve">Un </w:t>
      </w:r>
      <w:r w:rsidRPr="00A23B66">
        <w:rPr>
          <w:rStyle w:val="Aucun"/>
          <w:rFonts w:ascii="Times New Roman" w:hAnsi="Times New Roman" w:cs="Times New Roman"/>
          <w:sz w:val="24"/>
          <w:szCs w:val="24"/>
        </w:rPr>
        <w:t>« </w:t>
      </w:r>
      <w:r w:rsidRPr="00A23B66">
        <w:rPr>
          <w:rStyle w:val="Aucun"/>
          <w:rFonts w:ascii="Times New Roman" w:hAnsi="Times New Roman" w:cs="Times New Roman"/>
          <w:i/>
          <w:iCs/>
          <w:sz w:val="24"/>
          <w:szCs w:val="24"/>
        </w:rPr>
        <w:t>pass sanitaire</w:t>
      </w:r>
      <w:r w:rsidRPr="00A23B66">
        <w:rPr>
          <w:rStyle w:val="Aucun"/>
          <w:rFonts w:ascii="Times New Roman" w:hAnsi="Times New Roman" w:cs="Times New Roman"/>
          <w:sz w:val="24"/>
          <w:szCs w:val="24"/>
        </w:rPr>
        <w:t xml:space="preserve"> » a </w:t>
      </w:r>
      <w:proofErr w:type="spellStart"/>
      <w:r w:rsidRPr="00A23B66">
        <w:rPr>
          <w:rStyle w:val="Aucun"/>
          <w:rFonts w:ascii="Times New Roman" w:hAnsi="Times New Roman" w:cs="Times New Roman"/>
          <w:sz w:val="24"/>
          <w:szCs w:val="24"/>
        </w:rPr>
        <w:t>été</w:t>
      </w:r>
      <w:proofErr w:type="spellEnd"/>
      <w:r w:rsidRPr="00A23B66">
        <w:rPr>
          <w:rStyle w:val="Aucun"/>
          <w:rFonts w:ascii="Times New Roman" w:hAnsi="Times New Roman" w:cs="Times New Roman"/>
          <w:sz w:val="24"/>
          <w:szCs w:val="24"/>
        </w:rPr>
        <w:t xml:space="preserve"> </w:t>
      </w:r>
      <w:proofErr w:type="spellStart"/>
      <w:r w:rsidRPr="00A23B66">
        <w:rPr>
          <w:rStyle w:val="Aucun"/>
          <w:rFonts w:ascii="Times New Roman" w:hAnsi="Times New Roman" w:cs="Times New Roman"/>
          <w:sz w:val="24"/>
          <w:szCs w:val="24"/>
        </w:rPr>
        <w:t>institué</w:t>
      </w:r>
      <w:proofErr w:type="spellEnd"/>
      <w:r w:rsidRPr="00A23B66">
        <w:rPr>
          <w:rStyle w:val="Aucun"/>
          <w:rFonts w:ascii="Times New Roman" w:hAnsi="Times New Roman" w:cs="Times New Roman"/>
          <w:sz w:val="24"/>
          <w:szCs w:val="24"/>
        </w:rPr>
        <w:t>.</w:t>
      </w:r>
    </w:p>
    <w:p w14:paraId="69581557" w14:textId="77777777" w:rsidR="00E178F1" w:rsidRPr="00A23B66" w:rsidRDefault="00E178F1" w:rsidP="00E178F1">
      <w:pPr>
        <w:pStyle w:val="Paragraphedeliste"/>
        <w:spacing w:line="276" w:lineRule="auto"/>
        <w:ind w:left="-210"/>
        <w:jc w:val="both"/>
        <w:rPr>
          <w:rFonts w:ascii="Times New Roman" w:hAnsi="Times New Roman" w:cs="Times New Roman"/>
          <w:sz w:val="24"/>
          <w:szCs w:val="24"/>
        </w:rPr>
      </w:pPr>
    </w:p>
    <w:p w14:paraId="2893DE7F" w14:textId="214A124D" w:rsidR="008D6D7A" w:rsidRPr="00A23B66" w:rsidRDefault="00E178F1" w:rsidP="00E178F1">
      <w:pPr>
        <w:pStyle w:val="Paragraphedeliste"/>
        <w:spacing w:line="276" w:lineRule="auto"/>
        <w:ind w:left="-210"/>
        <w:jc w:val="both"/>
        <w:rPr>
          <w:rFonts w:ascii="Times New Roman" w:hAnsi="Times New Roman" w:cs="Times New Roman"/>
          <w:sz w:val="24"/>
          <w:szCs w:val="24"/>
        </w:rPr>
      </w:pPr>
      <w:r w:rsidRPr="00A23B66">
        <w:rPr>
          <w:rStyle w:val="Aucun"/>
          <w:rFonts w:ascii="Times New Roman" w:hAnsi="Times New Roman" w:cs="Times New Roman"/>
          <w:sz w:val="24"/>
          <w:szCs w:val="24"/>
        </w:rPr>
        <w:t xml:space="preserve">Ce </w:t>
      </w:r>
      <w:proofErr w:type="spellStart"/>
      <w:r w:rsidRPr="00A23B66">
        <w:rPr>
          <w:rStyle w:val="Aucun"/>
          <w:rFonts w:ascii="Times New Roman" w:hAnsi="Times New Roman" w:cs="Times New Roman"/>
          <w:sz w:val="24"/>
          <w:szCs w:val="24"/>
        </w:rPr>
        <w:t>dernier</w:t>
      </w:r>
      <w:proofErr w:type="spellEnd"/>
      <w:r w:rsidR="008D6D7A" w:rsidRPr="00A23B66">
        <w:rPr>
          <w:rStyle w:val="Aucun"/>
          <w:rFonts w:ascii="Times New Roman" w:hAnsi="Times New Roman" w:cs="Times New Roman"/>
          <w:sz w:val="24"/>
          <w:szCs w:val="24"/>
        </w:rPr>
        <w:t xml:space="preserve"> </w:t>
      </w:r>
      <w:r w:rsidR="008D6D7A" w:rsidRPr="00A23B66">
        <w:rPr>
          <w:rFonts w:ascii="Times New Roman" w:hAnsi="Times New Roman" w:cs="Times New Roman"/>
          <w:sz w:val="24"/>
          <w:szCs w:val="24"/>
        </w:rPr>
        <w:t xml:space="preserve">intègre deux dispositifs </w:t>
      </w:r>
      <w:r w:rsidR="00697A75" w:rsidRPr="00A23B66">
        <w:rPr>
          <w:rFonts w:ascii="Times New Roman" w:hAnsi="Times New Roman" w:cs="Times New Roman"/>
          <w:sz w:val="24"/>
          <w:szCs w:val="24"/>
        </w:rPr>
        <w:t>correspondant</w:t>
      </w:r>
      <w:r w:rsidR="008D6D7A" w:rsidRPr="00A23B66">
        <w:rPr>
          <w:rFonts w:ascii="Times New Roman" w:hAnsi="Times New Roman" w:cs="Times New Roman"/>
          <w:sz w:val="24"/>
          <w:szCs w:val="24"/>
        </w:rPr>
        <w:t xml:space="preserve"> chacun à une utilisation </w:t>
      </w:r>
      <w:proofErr w:type="gramStart"/>
      <w:r w:rsidR="008D6D7A" w:rsidRPr="00A23B66">
        <w:rPr>
          <w:rFonts w:ascii="Times New Roman" w:hAnsi="Times New Roman" w:cs="Times New Roman"/>
          <w:sz w:val="24"/>
          <w:szCs w:val="24"/>
        </w:rPr>
        <w:t>propre :</w:t>
      </w:r>
      <w:proofErr w:type="gramEnd"/>
      <w:r w:rsidR="008D6D7A" w:rsidRPr="00A23B66">
        <w:rPr>
          <w:rFonts w:ascii="Times New Roman" w:hAnsi="Times New Roman" w:cs="Times New Roman"/>
          <w:sz w:val="24"/>
          <w:szCs w:val="24"/>
        </w:rPr>
        <w:t xml:space="preserve"> </w:t>
      </w:r>
    </w:p>
    <w:p w14:paraId="4BCB84D4" w14:textId="77777777" w:rsidR="008D6D7A" w:rsidRPr="00A23B66" w:rsidRDefault="008D6D7A" w:rsidP="008D6D7A">
      <w:pPr>
        <w:pStyle w:val="Paragraphedeliste"/>
        <w:spacing w:line="276" w:lineRule="auto"/>
        <w:ind w:left="-210"/>
        <w:jc w:val="both"/>
        <w:rPr>
          <w:rFonts w:ascii="Times New Roman" w:hAnsi="Times New Roman" w:cs="Times New Roman"/>
          <w:sz w:val="24"/>
          <w:szCs w:val="24"/>
        </w:rPr>
      </w:pPr>
    </w:p>
    <w:p w14:paraId="59B398EC" w14:textId="00075F01" w:rsidR="008D6D7A" w:rsidRPr="00A23B66" w:rsidRDefault="008D6D7A" w:rsidP="008D6D7A">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A23B66">
        <w:rPr>
          <w:rStyle w:val="Aucun"/>
          <w:rFonts w:ascii="Times New Roman" w:hAnsi="Times New Roman" w:cs="Times New Roman"/>
          <w:sz w:val="24"/>
          <w:szCs w:val="24"/>
        </w:rPr>
        <w:t>Le</w:t>
      </w:r>
      <w:r w:rsidRPr="00A23B66">
        <w:rPr>
          <w:rStyle w:val="Aucun"/>
          <w:rFonts w:ascii="Times New Roman" w:hAnsi="Times New Roman" w:cs="Times New Roman"/>
          <w:b/>
          <w:bCs/>
          <w:sz w:val="24"/>
          <w:szCs w:val="24"/>
        </w:rPr>
        <w:t xml:space="preserve"> </w:t>
      </w:r>
      <w:r w:rsidRPr="00A23B66">
        <w:rPr>
          <w:rStyle w:val="Aucun"/>
          <w:rFonts w:ascii="Times New Roman" w:hAnsi="Times New Roman" w:cs="Times New Roman"/>
          <w:sz w:val="24"/>
          <w:szCs w:val="24"/>
        </w:rPr>
        <w:t>« </w:t>
      </w:r>
      <w:r w:rsidRPr="00A23B66">
        <w:rPr>
          <w:rStyle w:val="Aucun"/>
          <w:rFonts w:ascii="Times New Roman" w:hAnsi="Times New Roman" w:cs="Times New Roman"/>
          <w:i/>
          <w:iCs/>
          <w:sz w:val="24"/>
          <w:szCs w:val="24"/>
        </w:rPr>
        <w:t>pass sanitaire</w:t>
      </w:r>
      <w:r w:rsidR="006905F0" w:rsidRPr="00A23B66">
        <w:rPr>
          <w:rStyle w:val="Aucun"/>
          <w:rFonts w:ascii="Times New Roman" w:hAnsi="Times New Roman" w:cs="Times New Roman"/>
          <w:b/>
          <w:bCs/>
          <w:i/>
          <w:iCs/>
          <w:sz w:val="24"/>
          <w:szCs w:val="24"/>
        </w:rPr>
        <w:t xml:space="preserve"> </w:t>
      </w:r>
      <w:proofErr w:type="spellStart"/>
      <w:r w:rsidRPr="00A23B66">
        <w:rPr>
          <w:rStyle w:val="Aucun"/>
          <w:rFonts w:ascii="Times New Roman" w:hAnsi="Times New Roman" w:cs="Times New Roman"/>
          <w:b/>
          <w:bCs/>
          <w:i/>
          <w:iCs/>
          <w:sz w:val="24"/>
          <w:szCs w:val="24"/>
        </w:rPr>
        <w:t>activités</w:t>
      </w:r>
      <w:proofErr w:type="spellEnd"/>
      <w:r w:rsidRPr="00A23B66">
        <w:rPr>
          <w:rStyle w:val="Aucun"/>
          <w:rFonts w:ascii="Times New Roman" w:hAnsi="Times New Roman" w:cs="Times New Roman"/>
          <w:b/>
          <w:bCs/>
          <w:i/>
          <w:iCs/>
          <w:sz w:val="24"/>
          <w:szCs w:val="24"/>
        </w:rPr>
        <w:t xml:space="preserve"> »</w:t>
      </w:r>
      <w:r w:rsidRPr="00A23B66">
        <w:rPr>
          <w:rStyle w:val="Aucun"/>
          <w:rFonts w:ascii="Times New Roman" w:hAnsi="Times New Roman" w:cs="Times New Roman"/>
          <w:b/>
          <w:bCs/>
          <w:sz w:val="24"/>
          <w:szCs w:val="24"/>
        </w:rPr>
        <w:t xml:space="preserve"> </w:t>
      </w:r>
      <w:r w:rsidRPr="00A23B66">
        <w:rPr>
          <w:rFonts w:ascii="Times New Roman" w:hAnsi="Times New Roman" w:cs="Times New Roman"/>
          <w:sz w:val="24"/>
          <w:szCs w:val="24"/>
        </w:rPr>
        <w:t>permet de limiter les risques de diffusion épidémique, de minimiser la probabilité de contamination dans des situations à risque et donc la pression sur le système de soins, tout en permettant la réouverture progressive de certaines activités ou lieux en complément des protocoles sanitaires propres à chaque secteur.</w:t>
      </w:r>
    </w:p>
    <w:p w14:paraId="59FE82C1" w14:textId="2924E2F6" w:rsidR="008D6D7A" w:rsidRPr="00A23B66" w:rsidRDefault="008D6D7A" w:rsidP="008D6D7A">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A23B66">
        <w:rPr>
          <w:rStyle w:val="Aucun"/>
          <w:rFonts w:ascii="Times New Roman" w:hAnsi="Times New Roman" w:cs="Times New Roman"/>
          <w:sz w:val="24"/>
          <w:szCs w:val="24"/>
        </w:rPr>
        <w:t>Le</w:t>
      </w:r>
      <w:r w:rsidRPr="00A23B66">
        <w:rPr>
          <w:rStyle w:val="Aucun"/>
          <w:rFonts w:ascii="Times New Roman" w:hAnsi="Times New Roman" w:cs="Times New Roman"/>
          <w:b/>
          <w:bCs/>
          <w:sz w:val="24"/>
          <w:szCs w:val="24"/>
        </w:rPr>
        <w:t xml:space="preserve"> </w:t>
      </w:r>
      <w:r w:rsidRPr="00A23B66">
        <w:rPr>
          <w:rStyle w:val="Aucun"/>
          <w:rFonts w:ascii="Times New Roman" w:hAnsi="Times New Roman" w:cs="Times New Roman"/>
          <w:sz w:val="24"/>
          <w:szCs w:val="24"/>
        </w:rPr>
        <w:t>« </w:t>
      </w:r>
      <w:r w:rsidRPr="00A23B66">
        <w:rPr>
          <w:rStyle w:val="Aucun"/>
          <w:rFonts w:ascii="Times New Roman" w:hAnsi="Times New Roman" w:cs="Times New Roman"/>
          <w:i/>
          <w:iCs/>
          <w:sz w:val="24"/>
          <w:szCs w:val="24"/>
        </w:rPr>
        <w:t>pass sanitaire</w:t>
      </w:r>
      <w:r w:rsidRPr="00A23B66">
        <w:rPr>
          <w:rStyle w:val="Aucun"/>
          <w:rFonts w:ascii="Times New Roman" w:hAnsi="Times New Roman" w:cs="Times New Roman"/>
          <w:b/>
          <w:bCs/>
          <w:i/>
          <w:iCs/>
          <w:sz w:val="24"/>
          <w:szCs w:val="24"/>
        </w:rPr>
        <w:t xml:space="preserve"> </w:t>
      </w:r>
      <w:proofErr w:type="spellStart"/>
      <w:r w:rsidRPr="00A23B66">
        <w:rPr>
          <w:rStyle w:val="Aucun"/>
          <w:rFonts w:ascii="Times New Roman" w:hAnsi="Times New Roman" w:cs="Times New Roman"/>
          <w:b/>
          <w:bCs/>
          <w:i/>
          <w:iCs/>
          <w:sz w:val="24"/>
          <w:szCs w:val="24"/>
        </w:rPr>
        <w:t>frontières</w:t>
      </w:r>
      <w:proofErr w:type="spellEnd"/>
      <w:r w:rsidRPr="00A23B66">
        <w:rPr>
          <w:rStyle w:val="Aucun"/>
          <w:rFonts w:ascii="Times New Roman" w:hAnsi="Times New Roman" w:cs="Times New Roman"/>
          <w:b/>
          <w:bCs/>
          <w:i/>
          <w:iCs/>
          <w:sz w:val="24"/>
          <w:szCs w:val="24"/>
        </w:rPr>
        <w:t xml:space="preserve"> »</w:t>
      </w:r>
      <w:r w:rsidRPr="00A23B66">
        <w:rPr>
          <w:rFonts w:ascii="Times New Roman" w:hAnsi="Times New Roman" w:cs="Times New Roman"/>
          <w:sz w:val="24"/>
          <w:szCs w:val="24"/>
        </w:rPr>
        <w:t xml:space="preserve"> est mis en œuvre dans le cadre du certificat vert européen et du contrôle sanitaire aux frontières</w:t>
      </w:r>
      <w:r w:rsidR="0026104A" w:rsidRPr="00A23B66">
        <w:rPr>
          <w:rFonts w:ascii="Times New Roman" w:hAnsi="Times New Roman" w:cs="Times New Roman"/>
          <w:sz w:val="24"/>
          <w:szCs w:val="24"/>
        </w:rPr>
        <w:t xml:space="preserve"> et permet</w:t>
      </w:r>
      <w:r w:rsidRPr="00A23B66">
        <w:rPr>
          <w:rFonts w:ascii="Times New Roman" w:hAnsi="Times New Roman" w:cs="Times New Roman"/>
          <w:sz w:val="24"/>
          <w:szCs w:val="24"/>
        </w:rPr>
        <w:t xml:space="preserve"> de sécuriser l’entrée sur le territoire métropolitain, de faciliter la mise en œuvre des mesures de contrôle sanitaire aux frontières ainsi que de lutter contre la falsification des documents de preuves.</w:t>
      </w:r>
    </w:p>
    <w:p w14:paraId="13EB0AF8" w14:textId="77777777" w:rsidR="008D6D7A" w:rsidRPr="00A23B66" w:rsidRDefault="008D6D7A" w:rsidP="008D6D7A">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lastRenderedPageBreak/>
        <w:t xml:space="preserve">Le 25 juillet 2021 a été voté en commission paritaire le projet de loi </w:t>
      </w:r>
      <w:r w:rsidRPr="00A23B66">
        <w:rPr>
          <w:rFonts w:ascii="Times New Roman" w:hAnsi="Times New Roman" w:cs="Times New Roman"/>
          <w:b/>
          <w:bCs/>
          <w:sz w:val="24"/>
          <w:szCs w:val="24"/>
        </w:rPr>
        <w:t>rétablissant</w:t>
      </w:r>
      <w:r w:rsidRPr="00A23B66">
        <w:rPr>
          <w:rFonts w:ascii="Times New Roman" w:hAnsi="Times New Roman" w:cs="Times New Roman"/>
          <w:i/>
          <w:iCs/>
          <w:sz w:val="24"/>
          <w:szCs w:val="24"/>
        </w:rPr>
        <w:t xml:space="preserve"> et </w:t>
      </w:r>
      <w:r w:rsidRPr="00A23B66">
        <w:rPr>
          <w:rFonts w:ascii="Times New Roman" w:hAnsi="Times New Roman" w:cs="Times New Roman"/>
          <w:b/>
          <w:bCs/>
          <w:sz w:val="24"/>
          <w:szCs w:val="24"/>
        </w:rPr>
        <w:t>complétant</w:t>
      </w:r>
      <w:r w:rsidRPr="00A23B66">
        <w:rPr>
          <w:rFonts w:ascii="Times New Roman" w:hAnsi="Times New Roman" w:cs="Times New Roman"/>
          <w:i/>
          <w:iCs/>
          <w:sz w:val="24"/>
          <w:szCs w:val="24"/>
        </w:rPr>
        <w:t xml:space="preserve"> l’</w:t>
      </w:r>
      <w:r w:rsidRPr="00A23B66">
        <w:rPr>
          <w:rFonts w:ascii="Times New Roman" w:hAnsi="Times New Roman" w:cs="Times New Roman"/>
          <w:b/>
          <w:bCs/>
          <w:sz w:val="24"/>
          <w:szCs w:val="24"/>
        </w:rPr>
        <w:t>état</w:t>
      </w:r>
      <w:r w:rsidRPr="00A23B66">
        <w:rPr>
          <w:rFonts w:ascii="Times New Roman" w:hAnsi="Times New Roman" w:cs="Times New Roman"/>
          <w:i/>
          <w:iCs/>
          <w:sz w:val="24"/>
          <w:szCs w:val="24"/>
        </w:rPr>
        <w:t xml:space="preserve"> d’</w:t>
      </w:r>
      <w:r w:rsidRPr="00A23B66">
        <w:rPr>
          <w:rFonts w:ascii="Times New Roman" w:hAnsi="Times New Roman" w:cs="Times New Roman"/>
          <w:b/>
          <w:bCs/>
          <w:sz w:val="24"/>
          <w:szCs w:val="24"/>
        </w:rPr>
        <w:t>urgence</w:t>
      </w:r>
      <w:r w:rsidRPr="00A23B66">
        <w:rPr>
          <w:rFonts w:ascii="Times New Roman" w:hAnsi="Times New Roman" w:cs="Times New Roman"/>
          <w:i/>
          <w:iCs/>
          <w:sz w:val="24"/>
          <w:szCs w:val="24"/>
        </w:rPr>
        <w:t xml:space="preserve"> </w:t>
      </w:r>
      <w:r w:rsidRPr="00A23B66">
        <w:rPr>
          <w:rFonts w:ascii="Times New Roman" w:hAnsi="Times New Roman" w:cs="Times New Roman"/>
          <w:b/>
          <w:bCs/>
          <w:sz w:val="24"/>
          <w:szCs w:val="24"/>
        </w:rPr>
        <w:t>sanitaire</w:t>
      </w:r>
      <w:r w:rsidRPr="00A23B66">
        <w:rPr>
          <w:rFonts w:ascii="Times New Roman" w:hAnsi="Times New Roman" w:cs="Times New Roman"/>
          <w:i/>
          <w:iCs/>
          <w:sz w:val="24"/>
          <w:szCs w:val="24"/>
        </w:rPr>
        <w:t>,</w:t>
      </w:r>
      <w:r w:rsidRPr="00A23B66">
        <w:rPr>
          <w:rFonts w:ascii="Times New Roman" w:hAnsi="Times New Roman" w:cs="Times New Roman"/>
          <w:sz w:val="24"/>
          <w:szCs w:val="24"/>
        </w:rPr>
        <w:t xml:space="preserve"> qui prévoit en son article 1</w:t>
      </w:r>
      <w:r w:rsidRPr="00A23B66">
        <w:rPr>
          <w:rFonts w:ascii="Times New Roman" w:hAnsi="Times New Roman" w:cs="Times New Roman"/>
          <w:sz w:val="24"/>
          <w:szCs w:val="24"/>
          <w:vertAlign w:val="superscript"/>
        </w:rPr>
        <w:t>er</w:t>
      </w:r>
      <w:r w:rsidRPr="00A23B66">
        <w:rPr>
          <w:rFonts w:ascii="Times New Roman" w:hAnsi="Times New Roman" w:cs="Times New Roman"/>
          <w:sz w:val="24"/>
          <w:szCs w:val="24"/>
        </w:rPr>
        <w:t xml:space="preserve"> : </w:t>
      </w:r>
    </w:p>
    <w:p w14:paraId="3B10924D"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sz w:val="24"/>
          <w:szCs w:val="24"/>
        </w:rPr>
        <w:t xml:space="preserve">« </w:t>
      </w:r>
      <w:r w:rsidRPr="00A23B66">
        <w:rPr>
          <w:rFonts w:ascii="Times New Roman" w:hAnsi="Times New Roman" w:cs="Times New Roman"/>
          <w:i/>
          <w:iCs/>
          <w:sz w:val="24"/>
          <w:szCs w:val="24"/>
        </w:rPr>
        <w:t xml:space="preserve">III. A. Dans les circonscriptions territoriales où l’état d’urgence sanitaire est déclaré et jusqu’au 31 octobre 2021 inclus, le Premier ministre peut, par décret pris sur le rapport du ministre chargé de la santé, dans l’intérêt de la santé publique et aux seules fins de lutter contre la propagation de l’épidémie de covid 19 : </w:t>
      </w:r>
    </w:p>
    <w:p w14:paraId="05C97562"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1° Imposer aux personnes majeures souhaitant se déplacer à destination ou en provenance du territoire hexagonal, de la Corse ou de l’une des collectivités mentionnées à l’article 72 3 de la Constitution, ainsi qu’aux personnels intervenant dans les services de transport concernés, de présenter le résultat d’un examen de dépistage virologique ne concluant pas à une contamination par la covid 19, un justificatif de statut vaccinal concernant la covid 19 ou un certificat de rétablissement à la suite d’une contamination par la covid 19. </w:t>
      </w:r>
    </w:p>
    <w:p w14:paraId="1CA8E92D"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Tout vaccin reconnu par l’Organisation mondiale de la Santé est homologué par la France. </w:t>
      </w:r>
    </w:p>
    <w:p w14:paraId="17061C25"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Le Gouvernement informe le Parlement de l’état de sa réflexion sur la reconnaissance du vaccin dit « Spoutnik » ; </w:t>
      </w:r>
    </w:p>
    <w:p w14:paraId="60728524" w14:textId="65B72072"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2° Subordonner à la présentation par les personnes âgées d’au moins douze ans, à l’exception des personnes justifiant d’une </w:t>
      </w:r>
      <w:r w:rsidR="001102CB" w:rsidRPr="00A23B66">
        <w:rPr>
          <w:rFonts w:ascii="Times New Roman" w:hAnsi="Times New Roman" w:cs="Times New Roman"/>
          <w:i/>
          <w:iCs/>
          <w:sz w:val="24"/>
          <w:szCs w:val="24"/>
        </w:rPr>
        <w:t>contre-indication</w:t>
      </w:r>
      <w:r w:rsidRPr="00A23B66">
        <w:rPr>
          <w:rFonts w:ascii="Times New Roman" w:hAnsi="Times New Roman" w:cs="Times New Roman"/>
          <w:i/>
          <w:iCs/>
          <w:sz w:val="24"/>
          <w:szCs w:val="24"/>
        </w:rPr>
        <w:t xml:space="preserve"> médicale faisant obstacle à leur vaccination, soit du résultat d’un examen de dépistage virologique ne concluant pas à une contamination par la covid 19, soit d’un justificatif de statut vaccinal concernant la covid 19, soit d’un certificat de rétablissement à la suite d’une contamination par la covid 19, l’accès à l’intérieur de certains lieux, établissements, services ou événements où sont exercées les activités suivantes auxquelles participent cinquante personnes ou plus : </w:t>
      </w:r>
    </w:p>
    <w:p w14:paraId="246A9DC8"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a) Les activités de loisirs ; </w:t>
      </w:r>
    </w:p>
    <w:p w14:paraId="2933C41F"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b) Les activités de restauration commerciale, à l’exception de la restauration collective ou de vente à emporter de plats préparés et de la restauration professionnelle routière et ferroviaire, ou de débit de boissons ; </w:t>
      </w:r>
    </w:p>
    <w:p w14:paraId="41F79129"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c) Les foires, séminaires et salons professionnels ; </w:t>
      </w:r>
    </w:p>
    <w:p w14:paraId="518898B3"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d) Sauf en cas d’urgence, les services et établissements de santé, sociaux et médico sociaux, pour </w:t>
      </w:r>
      <w:proofErr w:type="gramStart"/>
      <w:r w:rsidRPr="00A23B66">
        <w:rPr>
          <w:rFonts w:ascii="Times New Roman" w:hAnsi="Times New Roman" w:cs="Times New Roman"/>
          <w:i/>
          <w:iCs/>
          <w:sz w:val="24"/>
          <w:szCs w:val="24"/>
        </w:rPr>
        <w:t>les seules personnes accompagnant</w:t>
      </w:r>
      <w:proofErr w:type="gramEnd"/>
      <w:r w:rsidRPr="00A23B66">
        <w:rPr>
          <w:rFonts w:ascii="Times New Roman" w:hAnsi="Times New Roman" w:cs="Times New Roman"/>
          <w:i/>
          <w:iCs/>
          <w:sz w:val="24"/>
          <w:szCs w:val="24"/>
        </w:rPr>
        <w:t xml:space="preserve"> ou rendant visite aux personnes accueillies dans ces services et établissements ainsi que pour celles qui y sont accueillies pour des soins programmés ; </w:t>
      </w:r>
    </w:p>
    <w:p w14:paraId="0056FDD2"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e) Les déplacements de longue distance par transports publics interrégionaux au sein de l’un des territoires mentionnés au 1°, sauf en cas d’urgence faisant obstacle à l’obtention du justificatif requis ; </w:t>
      </w:r>
    </w:p>
    <w:p w14:paraId="24541F42"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f) (Supprimé) </w:t>
      </w:r>
    </w:p>
    <w:p w14:paraId="4A3FE2C5" w14:textId="77777777" w:rsidR="008D6D7A" w:rsidRPr="00A23B66" w:rsidRDefault="008D6D7A" w:rsidP="008D6D7A">
      <w:pPr>
        <w:spacing w:line="276" w:lineRule="auto"/>
        <w:ind w:left="-284"/>
        <w:jc w:val="both"/>
        <w:rPr>
          <w:rFonts w:ascii="Times New Roman" w:hAnsi="Times New Roman" w:cs="Times New Roman"/>
          <w:i/>
          <w:iCs/>
          <w:sz w:val="24"/>
          <w:szCs w:val="24"/>
        </w:rPr>
      </w:pPr>
      <w:r w:rsidRPr="00A23B66">
        <w:rPr>
          <w:rFonts w:ascii="Times New Roman" w:hAnsi="Times New Roman" w:cs="Times New Roman"/>
          <w:i/>
          <w:iCs/>
          <w:sz w:val="24"/>
          <w:szCs w:val="24"/>
        </w:rPr>
        <w:t xml:space="preserve">Cette réglementation est rendue applicable au public et à la clientèle et, à compter du 15 septembre 2021, lorsque la gravité des risques de contamination en lien avec l’exercice des activités qui y sont pratiquées le justifie, au regard notamment de la densité de population </w:t>
      </w:r>
      <w:r w:rsidRPr="00A23B66">
        <w:rPr>
          <w:rFonts w:ascii="Times New Roman" w:hAnsi="Times New Roman" w:cs="Times New Roman"/>
          <w:i/>
          <w:iCs/>
          <w:sz w:val="24"/>
          <w:szCs w:val="24"/>
        </w:rPr>
        <w:lastRenderedPageBreak/>
        <w:t xml:space="preserve">observée ou prévue, aux personnes qui interviennent dans ces lieux, établissements, services ou événements. </w:t>
      </w:r>
    </w:p>
    <w:p w14:paraId="0FEB85D9" w14:textId="77777777" w:rsidR="008D6D7A" w:rsidRPr="00A23B66" w:rsidRDefault="008D6D7A" w:rsidP="008D6D7A">
      <w:pPr>
        <w:spacing w:line="276" w:lineRule="auto"/>
        <w:ind w:left="-284"/>
        <w:jc w:val="both"/>
        <w:rPr>
          <w:rFonts w:ascii="Times New Roman" w:hAnsi="Times New Roman" w:cs="Times New Roman"/>
          <w:sz w:val="24"/>
          <w:szCs w:val="24"/>
        </w:rPr>
      </w:pPr>
      <w:r w:rsidRPr="00A23B66">
        <w:rPr>
          <w:rFonts w:ascii="Times New Roman" w:hAnsi="Times New Roman" w:cs="Times New Roman"/>
          <w:i/>
          <w:iCs/>
          <w:sz w:val="24"/>
          <w:szCs w:val="24"/>
        </w:rPr>
        <w:t>L’application de cette réglementation ne dispense pas de la mise en œuvre de mesures de nature à prévenir les risques de propagation du virus si la nature des activités réalisées le permet</w:t>
      </w:r>
      <w:r w:rsidRPr="00A23B66">
        <w:rPr>
          <w:rFonts w:ascii="Times New Roman" w:hAnsi="Times New Roman" w:cs="Times New Roman"/>
          <w:sz w:val="24"/>
          <w:szCs w:val="24"/>
        </w:rPr>
        <w:t xml:space="preserve"> ». </w:t>
      </w:r>
    </w:p>
    <w:p w14:paraId="597A86FC" w14:textId="77777777" w:rsidR="008D6D7A" w:rsidRPr="00A23B66" w:rsidRDefault="008D6D7A" w:rsidP="008D6D7A">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Ce projet de loi rend également la vaccination obligatoire pour tous les professionnels de santé exerçant dans un établissement ou organisme de prévention ou de soins. </w:t>
      </w:r>
    </w:p>
    <w:p w14:paraId="680A439B" w14:textId="64A83BBD" w:rsidR="00717669" w:rsidRPr="00A23B66" w:rsidRDefault="008D6D7A" w:rsidP="00717669">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Le </w:t>
      </w:r>
      <w:r w:rsidR="001102CB" w:rsidRPr="00A23B66">
        <w:rPr>
          <w:rFonts w:ascii="Times New Roman" w:hAnsi="Times New Roman" w:cs="Times New Roman"/>
          <w:sz w:val="24"/>
          <w:szCs w:val="24"/>
        </w:rPr>
        <w:t xml:space="preserve">domaine du </w:t>
      </w:r>
      <w:r w:rsidRPr="00A23B66">
        <w:rPr>
          <w:rFonts w:ascii="Times New Roman" w:hAnsi="Times New Roman" w:cs="Times New Roman"/>
          <w:sz w:val="24"/>
          <w:szCs w:val="24"/>
        </w:rPr>
        <w:t>« </w:t>
      </w:r>
      <w:proofErr w:type="spellStart"/>
      <w:r w:rsidRPr="00A23B66">
        <w:rPr>
          <w:rFonts w:ascii="Times New Roman" w:hAnsi="Times New Roman" w:cs="Times New Roman"/>
          <w:i/>
          <w:iCs/>
          <w:sz w:val="24"/>
          <w:szCs w:val="24"/>
        </w:rPr>
        <w:t>pass</w:t>
      </w:r>
      <w:proofErr w:type="spellEnd"/>
      <w:r w:rsidRPr="00A23B66">
        <w:rPr>
          <w:rFonts w:ascii="Times New Roman" w:hAnsi="Times New Roman" w:cs="Times New Roman"/>
          <w:i/>
          <w:iCs/>
          <w:sz w:val="24"/>
          <w:szCs w:val="24"/>
        </w:rPr>
        <w:t xml:space="preserve"> sanitaire</w:t>
      </w:r>
      <w:r w:rsidRPr="00A23B66">
        <w:rPr>
          <w:rFonts w:ascii="Times New Roman" w:hAnsi="Times New Roman" w:cs="Times New Roman"/>
          <w:sz w:val="24"/>
          <w:szCs w:val="24"/>
        </w:rPr>
        <w:t> » a donc</w:t>
      </w:r>
      <w:r w:rsidR="001102CB" w:rsidRPr="00A23B66">
        <w:rPr>
          <w:rFonts w:ascii="Times New Roman" w:hAnsi="Times New Roman" w:cs="Times New Roman"/>
          <w:sz w:val="24"/>
          <w:szCs w:val="24"/>
        </w:rPr>
        <w:t xml:space="preserve"> largement</w:t>
      </w:r>
      <w:r w:rsidRPr="00A23B66">
        <w:rPr>
          <w:rFonts w:ascii="Times New Roman" w:hAnsi="Times New Roman" w:cs="Times New Roman"/>
          <w:sz w:val="24"/>
          <w:szCs w:val="24"/>
        </w:rPr>
        <w:t xml:space="preserve"> été étendu. </w:t>
      </w:r>
    </w:p>
    <w:p w14:paraId="02AA72B8" w14:textId="6CD08E70" w:rsidR="00717669" w:rsidRPr="00A23B66" w:rsidRDefault="00717669" w:rsidP="00717669">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Les preuves sanitaires reconnues sont </w:t>
      </w:r>
      <w:r w:rsidRPr="00A23B66">
        <w:rPr>
          <w:rFonts w:ascii="Times New Roman" w:hAnsi="Times New Roman" w:cs="Times New Roman"/>
          <w:sz w:val="24"/>
          <w:szCs w:val="24"/>
          <w:u w:val="single"/>
        </w:rPr>
        <w:t>la vaccination</w:t>
      </w:r>
      <w:r w:rsidRPr="00A23B66">
        <w:rPr>
          <w:rFonts w:ascii="Times New Roman" w:hAnsi="Times New Roman" w:cs="Times New Roman"/>
          <w:sz w:val="24"/>
          <w:szCs w:val="24"/>
        </w:rPr>
        <w:t xml:space="preserve"> ; </w:t>
      </w:r>
      <w:r w:rsidRPr="00A23B66">
        <w:rPr>
          <w:rFonts w:ascii="Times New Roman" w:hAnsi="Times New Roman" w:cs="Times New Roman"/>
          <w:sz w:val="24"/>
          <w:szCs w:val="24"/>
          <w:u w:val="single"/>
        </w:rPr>
        <w:t>la preuve d’un test négatif de moins de 48h</w:t>
      </w:r>
      <w:r w:rsidRPr="00A23B66">
        <w:rPr>
          <w:rFonts w:ascii="Times New Roman" w:hAnsi="Times New Roman" w:cs="Times New Roman"/>
          <w:sz w:val="24"/>
          <w:szCs w:val="24"/>
        </w:rPr>
        <w:t xml:space="preserve"> ou </w:t>
      </w:r>
      <w:r w:rsidRPr="00A23B66">
        <w:rPr>
          <w:rFonts w:ascii="Times New Roman" w:hAnsi="Times New Roman" w:cs="Times New Roman"/>
          <w:sz w:val="24"/>
          <w:szCs w:val="24"/>
          <w:u w:val="single"/>
        </w:rPr>
        <w:t>le résultat d’un test RT-PCR</w:t>
      </w:r>
      <w:r w:rsidRPr="00A23B66">
        <w:rPr>
          <w:rFonts w:ascii="Times New Roman" w:hAnsi="Times New Roman" w:cs="Times New Roman"/>
          <w:sz w:val="24"/>
          <w:szCs w:val="24"/>
          <w:vertAlign w:val="superscript"/>
        </w:rPr>
        <w:footnoteReference w:id="2"/>
      </w:r>
      <w:r w:rsidRPr="00A23B66">
        <w:rPr>
          <w:rFonts w:ascii="Times New Roman" w:hAnsi="Times New Roman" w:cs="Times New Roman"/>
          <w:sz w:val="24"/>
          <w:szCs w:val="24"/>
          <w:u w:val="single"/>
        </w:rPr>
        <w:t xml:space="preserve"> ou antigénique positif attestant du rétablissement de la Covid-19, datant d’au moins de 15 jours et de moins de 6 mois</w:t>
      </w:r>
      <w:r w:rsidRPr="00A23B66">
        <w:rPr>
          <w:rFonts w:ascii="Times New Roman" w:hAnsi="Times New Roman" w:cs="Times New Roman"/>
          <w:sz w:val="24"/>
          <w:szCs w:val="24"/>
        </w:rPr>
        <w:t xml:space="preserve">. </w:t>
      </w:r>
    </w:p>
    <w:p w14:paraId="2C0F7B12" w14:textId="7AAAAE97" w:rsidR="00717669" w:rsidRPr="00A23B66" w:rsidRDefault="009E3CCE" w:rsidP="00717669">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En réalité, le « </w:t>
      </w:r>
      <w:proofErr w:type="spellStart"/>
      <w:r w:rsidRPr="00A23B66">
        <w:rPr>
          <w:rFonts w:ascii="Times New Roman" w:hAnsi="Times New Roman" w:cs="Times New Roman"/>
          <w:i/>
          <w:iCs/>
          <w:sz w:val="24"/>
          <w:szCs w:val="24"/>
        </w:rPr>
        <w:t>pass</w:t>
      </w:r>
      <w:proofErr w:type="spellEnd"/>
      <w:r w:rsidRPr="00A23B66">
        <w:rPr>
          <w:rFonts w:ascii="Times New Roman" w:hAnsi="Times New Roman" w:cs="Times New Roman"/>
          <w:sz w:val="24"/>
          <w:szCs w:val="24"/>
        </w:rPr>
        <w:t xml:space="preserve"> </w:t>
      </w:r>
      <w:r w:rsidRPr="00A23B66">
        <w:rPr>
          <w:rFonts w:ascii="Times New Roman" w:hAnsi="Times New Roman" w:cs="Times New Roman"/>
          <w:i/>
          <w:iCs/>
          <w:sz w:val="24"/>
          <w:szCs w:val="24"/>
        </w:rPr>
        <w:t>sanitaire</w:t>
      </w:r>
      <w:r w:rsidRPr="00A23B66">
        <w:rPr>
          <w:rFonts w:ascii="Times New Roman" w:hAnsi="Times New Roman" w:cs="Times New Roman"/>
          <w:sz w:val="24"/>
          <w:szCs w:val="24"/>
        </w:rPr>
        <w:t xml:space="preserve"> » est une vaccination obligatoire déguisée puisque </w:t>
      </w:r>
      <w:r w:rsidR="00AE1DA5" w:rsidRPr="00A23B66">
        <w:rPr>
          <w:rFonts w:ascii="Times New Roman" w:hAnsi="Times New Roman" w:cs="Times New Roman"/>
          <w:sz w:val="24"/>
          <w:szCs w:val="24"/>
        </w:rPr>
        <w:t>je</w:t>
      </w:r>
      <w:r w:rsidRPr="00A23B66">
        <w:rPr>
          <w:rFonts w:ascii="Times New Roman" w:hAnsi="Times New Roman" w:cs="Times New Roman"/>
          <w:sz w:val="24"/>
          <w:szCs w:val="24"/>
        </w:rPr>
        <w:t xml:space="preserve"> ne pourr</w:t>
      </w:r>
      <w:r w:rsidR="00AE1DA5" w:rsidRPr="00A23B66">
        <w:rPr>
          <w:rFonts w:ascii="Times New Roman" w:hAnsi="Times New Roman" w:cs="Times New Roman"/>
          <w:sz w:val="24"/>
          <w:szCs w:val="24"/>
        </w:rPr>
        <w:t xml:space="preserve">ais </w:t>
      </w:r>
      <w:r w:rsidRPr="00A23B66">
        <w:rPr>
          <w:rFonts w:ascii="Times New Roman" w:hAnsi="Times New Roman" w:cs="Times New Roman"/>
          <w:sz w:val="24"/>
          <w:szCs w:val="24"/>
        </w:rPr>
        <w:t xml:space="preserve">plus aspirer à une vie quotidienne normale sans </w:t>
      </w:r>
      <w:r w:rsidR="00AE1DA5" w:rsidRPr="00A23B66">
        <w:rPr>
          <w:rFonts w:ascii="Times New Roman" w:hAnsi="Times New Roman" w:cs="Times New Roman"/>
          <w:sz w:val="24"/>
          <w:szCs w:val="24"/>
        </w:rPr>
        <w:t>me</w:t>
      </w:r>
      <w:r w:rsidR="002C213D" w:rsidRPr="00A23B66">
        <w:rPr>
          <w:rFonts w:ascii="Times New Roman" w:hAnsi="Times New Roman" w:cs="Times New Roman"/>
          <w:sz w:val="24"/>
          <w:szCs w:val="24"/>
        </w:rPr>
        <w:t xml:space="preserve"> faire vacciner</w:t>
      </w:r>
      <w:r w:rsidRPr="00A23B66">
        <w:rPr>
          <w:rFonts w:ascii="Times New Roman" w:hAnsi="Times New Roman" w:cs="Times New Roman"/>
          <w:sz w:val="24"/>
          <w:szCs w:val="24"/>
        </w:rPr>
        <w:t xml:space="preserve">. </w:t>
      </w:r>
    </w:p>
    <w:p w14:paraId="422A35AE" w14:textId="77777777" w:rsidR="00717669" w:rsidRPr="00A23B66" w:rsidRDefault="00717669" w:rsidP="002C213D">
      <w:pPr>
        <w:pStyle w:val="Paragraphedeliste"/>
        <w:spacing w:line="276" w:lineRule="auto"/>
        <w:ind w:left="-210"/>
        <w:jc w:val="both"/>
        <w:rPr>
          <w:rFonts w:ascii="Times New Roman" w:hAnsi="Times New Roman" w:cs="Times New Roman"/>
          <w:sz w:val="24"/>
          <w:szCs w:val="24"/>
        </w:rPr>
      </w:pPr>
    </w:p>
    <w:p w14:paraId="0BB190AC" w14:textId="29067CB9" w:rsidR="00717669" w:rsidRPr="00A23B66" w:rsidRDefault="002C213D" w:rsidP="002C213D">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t>En effet</w:t>
      </w:r>
      <w:r w:rsidR="009E3CCE" w:rsidRPr="00A23B66">
        <w:rPr>
          <w:rFonts w:ascii="Times New Roman" w:hAnsi="Times New Roman" w:cs="Times New Roman"/>
          <w:sz w:val="24"/>
          <w:szCs w:val="24"/>
        </w:rPr>
        <w:t>,</w:t>
      </w:r>
      <w:r w:rsidR="00717669" w:rsidRPr="00A23B66">
        <w:rPr>
          <w:rFonts w:ascii="Times New Roman" w:hAnsi="Times New Roman" w:cs="Times New Roman"/>
          <w:sz w:val="24"/>
          <w:szCs w:val="24"/>
        </w:rPr>
        <w:t xml:space="preserve"> </w:t>
      </w:r>
      <w:r w:rsidR="00AE1DA5" w:rsidRPr="00A23B66">
        <w:rPr>
          <w:rFonts w:ascii="Times New Roman" w:hAnsi="Times New Roman" w:cs="Times New Roman"/>
          <w:sz w:val="24"/>
          <w:szCs w:val="24"/>
        </w:rPr>
        <w:t>si je</w:t>
      </w:r>
      <w:r w:rsidR="00717669" w:rsidRPr="00A23B66">
        <w:rPr>
          <w:rFonts w:ascii="Times New Roman" w:hAnsi="Times New Roman" w:cs="Times New Roman"/>
          <w:sz w:val="24"/>
          <w:szCs w:val="24"/>
        </w:rPr>
        <w:t xml:space="preserve"> ne souhaite pas </w:t>
      </w:r>
      <w:r w:rsidR="00AE1DA5" w:rsidRPr="00A23B66">
        <w:rPr>
          <w:rFonts w:ascii="Times New Roman" w:hAnsi="Times New Roman" w:cs="Times New Roman"/>
          <w:sz w:val="24"/>
          <w:szCs w:val="24"/>
        </w:rPr>
        <w:t>me</w:t>
      </w:r>
      <w:r w:rsidR="00717669" w:rsidRPr="00A23B66">
        <w:rPr>
          <w:rFonts w:ascii="Times New Roman" w:hAnsi="Times New Roman" w:cs="Times New Roman"/>
          <w:sz w:val="24"/>
          <w:szCs w:val="24"/>
        </w:rPr>
        <w:t xml:space="preserve"> faire vacciner, </w:t>
      </w:r>
      <w:r w:rsidR="00AE1DA5" w:rsidRPr="00A23B66">
        <w:rPr>
          <w:rFonts w:ascii="Times New Roman" w:hAnsi="Times New Roman" w:cs="Times New Roman"/>
          <w:sz w:val="24"/>
          <w:szCs w:val="24"/>
        </w:rPr>
        <w:t>je devrais me soumettre</w:t>
      </w:r>
      <w:r w:rsidR="00717669" w:rsidRPr="00A23B66">
        <w:rPr>
          <w:rFonts w:ascii="Times New Roman" w:hAnsi="Times New Roman" w:cs="Times New Roman"/>
          <w:sz w:val="24"/>
          <w:szCs w:val="24"/>
        </w:rPr>
        <w:t xml:space="preserve"> à pas moins de 4 tests PCR par semaine pour pouvoir </w:t>
      </w:r>
      <w:r w:rsidR="00AE1DA5" w:rsidRPr="00A23B66">
        <w:rPr>
          <w:rFonts w:ascii="Times New Roman" w:hAnsi="Times New Roman" w:cs="Times New Roman"/>
          <w:sz w:val="24"/>
          <w:szCs w:val="24"/>
        </w:rPr>
        <w:t>me</w:t>
      </w:r>
      <w:r w:rsidR="00717669" w:rsidRPr="00A23B66">
        <w:rPr>
          <w:rFonts w:ascii="Times New Roman" w:hAnsi="Times New Roman" w:cs="Times New Roman"/>
          <w:sz w:val="24"/>
          <w:szCs w:val="24"/>
        </w:rPr>
        <w:t xml:space="preserve"> rendre au restaurant, prendre le train, et même pour </w:t>
      </w:r>
      <w:r w:rsidR="00AE1DA5" w:rsidRPr="00A23B66">
        <w:rPr>
          <w:rFonts w:ascii="Times New Roman" w:hAnsi="Times New Roman" w:cs="Times New Roman"/>
          <w:sz w:val="24"/>
          <w:szCs w:val="24"/>
        </w:rPr>
        <w:t>me</w:t>
      </w:r>
      <w:r w:rsidR="00717669" w:rsidRPr="00A23B66">
        <w:rPr>
          <w:rFonts w:ascii="Times New Roman" w:hAnsi="Times New Roman" w:cs="Times New Roman"/>
          <w:sz w:val="24"/>
          <w:szCs w:val="24"/>
        </w:rPr>
        <w:t xml:space="preserve"> rendre à l’hôpital. </w:t>
      </w:r>
    </w:p>
    <w:p w14:paraId="544ED7A7" w14:textId="77777777" w:rsidR="00717669" w:rsidRPr="00A23B66" w:rsidRDefault="00717669" w:rsidP="002C213D">
      <w:pPr>
        <w:pStyle w:val="Paragraphedeliste"/>
        <w:spacing w:line="276" w:lineRule="auto"/>
        <w:ind w:left="-210"/>
        <w:jc w:val="both"/>
        <w:rPr>
          <w:rFonts w:ascii="Times New Roman" w:hAnsi="Times New Roman" w:cs="Times New Roman"/>
          <w:sz w:val="24"/>
          <w:szCs w:val="24"/>
        </w:rPr>
      </w:pPr>
    </w:p>
    <w:p w14:paraId="64C48990" w14:textId="1A00448F" w:rsidR="00717669" w:rsidRPr="00A23B66" w:rsidRDefault="00717669" w:rsidP="002C213D">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Sans oublier le fait que les tests deviendront payants à compter de cet </w:t>
      </w:r>
      <w:r w:rsidR="002C213D" w:rsidRPr="00A23B66">
        <w:rPr>
          <w:rFonts w:ascii="Times New Roman" w:hAnsi="Times New Roman" w:cs="Times New Roman"/>
          <w:sz w:val="24"/>
          <w:szCs w:val="24"/>
        </w:rPr>
        <w:t>automne</w:t>
      </w:r>
      <w:r w:rsidRPr="00A23B66">
        <w:rPr>
          <w:rStyle w:val="Appelnotedebasdep"/>
          <w:rFonts w:ascii="Times New Roman" w:hAnsi="Times New Roman" w:cs="Times New Roman"/>
          <w:sz w:val="24"/>
          <w:szCs w:val="24"/>
        </w:rPr>
        <w:footnoteReference w:id="3"/>
      </w:r>
      <w:r w:rsidRPr="00A23B66">
        <w:rPr>
          <w:rFonts w:ascii="Times New Roman" w:hAnsi="Times New Roman" w:cs="Times New Roman"/>
          <w:sz w:val="24"/>
          <w:szCs w:val="24"/>
        </w:rPr>
        <w:t xml:space="preserve">. </w:t>
      </w:r>
    </w:p>
    <w:p w14:paraId="3E71C12C" w14:textId="77777777" w:rsidR="00717669" w:rsidRPr="00A23B66" w:rsidRDefault="00717669" w:rsidP="002C213D">
      <w:pPr>
        <w:pStyle w:val="Paragraphedeliste"/>
        <w:spacing w:line="276" w:lineRule="auto"/>
        <w:ind w:left="-210"/>
        <w:jc w:val="both"/>
        <w:rPr>
          <w:rFonts w:ascii="Times New Roman" w:hAnsi="Times New Roman" w:cs="Times New Roman"/>
          <w:sz w:val="24"/>
          <w:szCs w:val="24"/>
        </w:rPr>
      </w:pPr>
    </w:p>
    <w:p w14:paraId="56B4A30C" w14:textId="1974D6A5" w:rsidR="008D6D7A" w:rsidRPr="00A23B66" w:rsidRDefault="00717669" w:rsidP="002C213D">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Aussi, le Gouvernement et l’ARS, au travers de leurs publicités, </w:t>
      </w:r>
      <w:r w:rsidR="00AE1DA5" w:rsidRPr="00A23B66">
        <w:rPr>
          <w:rFonts w:ascii="Times New Roman" w:hAnsi="Times New Roman" w:cs="Times New Roman"/>
          <w:sz w:val="24"/>
          <w:szCs w:val="24"/>
        </w:rPr>
        <w:t xml:space="preserve">me </w:t>
      </w:r>
      <w:r w:rsidRPr="00A23B66">
        <w:rPr>
          <w:rFonts w:ascii="Times New Roman" w:hAnsi="Times New Roman" w:cs="Times New Roman"/>
          <w:sz w:val="24"/>
          <w:szCs w:val="24"/>
        </w:rPr>
        <w:t xml:space="preserve">font croire que la vaccination est le seul moyen de </w:t>
      </w:r>
      <w:r w:rsidR="001B01AA" w:rsidRPr="00A23B66">
        <w:rPr>
          <w:rFonts w:ascii="Times New Roman" w:hAnsi="Times New Roman" w:cs="Times New Roman"/>
          <w:sz w:val="24"/>
          <w:szCs w:val="24"/>
        </w:rPr>
        <w:t xml:space="preserve">pouvoir </w:t>
      </w:r>
      <w:r w:rsidRPr="00A23B66">
        <w:rPr>
          <w:rFonts w:ascii="Times New Roman" w:hAnsi="Times New Roman" w:cs="Times New Roman"/>
          <w:sz w:val="24"/>
          <w:szCs w:val="24"/>
        </w:rPr>
        <w:t xml:space="preserve">sortir de </w:t>
      </w:r>
      <w:r w:rsidR="002C213D" w:rsidRPr="00A23B66">
        <w:rPr>
          <w:rFonts w:ascii="Times New Roman" w:hAnsi="Times New Roman" w:cs="Times New Roman"/>
          <w:sz w:val="24"/>
          <w:szCs w:val="24"/>
        </w:rPr>
        <w:t>la</w:t>
      </w:r>
      <w:r w:rsidRPr="00A23B66">
        <w:rPr>
          <w:rFonts w:ascii="Times New Roman" w:hAnsi="Times New Roman" w:cs="Times New Roman"/>
          <w:sz w:val="24"/>
          <w:szCs w:val="24"/>
        </w:rPr>
        <w:t xml:space="preserve"> crise sanitaire. </w:t>
      </w:r>
    </w:p>
    <w:p w14:paraId="542E4689" w14:textId="0E54D3CF" w:rsidR="00717669" w:rsidRPr="00A23B66" w:rsidRDefault="00717669" w:rsidP="002C213D">
      <w:pPr>
        <w:pStyle w:val="Paragraphedeliste"/>
        <w:spacing w:line="276" w:lineRule="auto"/>
        <w:ind w:left="-210"/>
        <w:jc w:val="both"/>
        <w:rPr>
          <w:rFonts w:ascii="Times New Roman" w:hAnsi="Times New Roman" w:cs="Times New Roman"/>
          <w:sz w:val="24"/>
          <w:szCs w:val="24"/>
        </w:rPr>
      </w:pPr>
    </w:p>
    <w:p w14:paraId="674E5E19" w14:textId="6BABBF1B" w:rsidR="00717669" w:rsidRPr="00A23B66" w:rsidRDefault="00717669" w:rsidP="002C213D">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Le Président lui-même, le soir de son allocution du 12 juillet 2021, </w:t>
      </w:r>
      <w:r w:rsidR="00AE1DA5" w:rsidRPr="00A23B66">
        <w:rPr>
          <w:rFonts w:ascii="Times New Roman" w:hAnsi="Times New Roman" w:cs="Times New Roman"/>
          <w:sz w:val="24"/>
          <w:szCs w:val="24"/>
        </w:rPr>
        <w:t>m’</w:t>
      </w:r>
      <w:r w:rsidRPr="00A23B66">
        <w:rPr>
          <w:rFonts w:ascii="Times New Roman" w:hAnsi="Times New Roman" w:cs="Times New Roman"/>
          <w:sz w:val="24"/>
          <w:szCs w:val="24"/>
        </w:rPr>
        <w:t>a</w:t>
      </w:r>
      <w:r w:rsidR="0039364C" w:rsidRPr="00A23B66">
        <w:rPr>
          <w:rFonts w:ascii="Times New Roman" w:hAnsi="Times New Roman" w:cs="Times New Roman"/>
          <w:sz w:val="24"/>
          <w:szCs w:val="24"/>
        </w:rPr>
        <w:t xml:space="preserve"> incité à </w:t>
      </w:r>
      <w:r w:rsidR="00AE1DA5" w:rsidRPr="00A23B66">
        <w:rPr>
          <w:rFonts w:ascii="Times New Roman" w:hAnsi="Times New Roman" w:cs="Times New Roman"/>
          <w:sz w:val="24"/>
          <w:szCs w:val="24"/>
        </w:rPr>
        <w:t>m</w:t>
      </w:r>
      <w:r w:rsidR="0039364C" w:rsidRPr="00A23B66">
        <w:rPr>
          <w:rFonts w:ascii="Times New Roman" w:hAnsi="Times New Roman" w:cs="Times New Roman"/>
          <w:sz w:val="24"/>
          <w:szCs w:val="24"/>
        </w:rPr>
        <w:t xml:space="preserve">e faire vacciner, </w:t>
      </w:r>
      <w:r w:rsidR="001B01AA" w:rsidRPr="00A23B66">
        <w:rPr>
          <w:rFonts w:ascii="Times New Roman" w:hAnsi="Times New Roman" w:cs="Times New Roman"/>
          <w:sz w:val="24"/>
          <w:szCs w:val="24"/>
        </w:rPr>
        <w:t xml:space="preserve">ainsi qu’il en ressort clairement de son </w:t>
      </w:r>
      <w:r w:rsidR="0039364C" w:rsidRPr="00A23B66">
        <w:rPr>
          <w:rFonts w:ascii="Times New Roman" w:hAnsi="Times New Roman" w:cs="Times New Roman"/>
          <w:sz w:val="24"/>
          <w:szCs w:val="24"/>
        </w:rPr>
        <w:t xml:space="preserve">compte Twitter : </w:t>
      </w:r>
    </w:p>
    <w:p w14:paraId="6D126301" w14:textId="756D1386" w:rsidR="0039364C" w:rsidRPr="00A23B66" w:rsidRDefault="0039364C" w:rsidP="00717669">
      <w:pPr>
        <w:pStyle w:val="Paragraphedeliste"/>
        <w:spacing w:line="276" w:lineRule="auto"/>
        <w:ind w:left="-210"/>
        <w:jc w:val="both"/>
        <w:rPr>
          <w:rFonts w:ascii="Times New Roman" w:hAnsi="Times New Roman" w:cs="Times New Roman"/>
          <w:sz w:val="24"/>
          <w:szCs w:val="24"/>
        </w:rPr>
      </w:pPr>
    </w:p>
    <w:p w14:paraId="605A57F2" w14:textId="66C8F53F" w:rsidR="00717669" w:rsidRPr="00A23B66" w:rsidRDefault="0039364C" w:rsidP="0039364C">
      <w:pPr>
        <w:pStyle w:val="Paragraphedeliste"/>
        <w:spacing w:line="276" w:lineRule="auto"/>
        <w:ind w:left="-210"/>
        <w:jc w:val="center"/>
        <w:rPr>
          <w:rFonts w:ascii="Times New Roman" w:hAnsi="Times New Roman" w:cs="Times New Roman"/>
          <w:sz w:val="24"/>
          <w:szCs w:val="24"/>
        </w:rPr>
      </w:pPr>
      <w:r w:rsidRPr="00A23B66">
        <w:rPr>
          <w:rFonts w:ascii="Times New Roman" w:hAnsi="Times New Roman" w:cs="Times New Roman"/>
          <w:noProof/>
          <w:sz w:val="24"/>
          <w:szCs w:val="24"/>
        </w:rPr>
        <w:lastRenderedPageBreak/>
        <w:drawing>
          <wp:inline distT="0" distB="0" distL="0" distR="0" wp14:anchorId="31515C3E" wp14:editId="194C9144">
            <wp:extent cx="5344151" cy="4229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7237" cy="4231542"/>
                    </a:xfrm>
                    <a:prstGeom prst="rect">
                      <a:avLst/>
                    </a:prstGeom>
                    <a:noFill/>
                  </pic:spPr>
                </pic:pic>
              </a:graphicData>
            </a:graphic>
          </wp:inline>
        </w:drawing>
      </w:r>
    </w:p>
    <w:p w14:paraId="08AFCC7D" w14:textId="467569C6" w:rsidR="0039364C" w:rsidRPr="00A23B66" w:rsidRDefault="0039364C" w:rsidP="0039364C">
      <w:pPr>
        <w:pStyle w:val="Paragraphedeliste"/>
        <w:spacing w:line="276" w:lineRule="auto"/>
        <w:ind w:left="-210"/>
        <w:jc w:val="center"/>
        <w:rPr>
          <w:rFonts w:ascii="Times New Roman" w:hAnsi="Times New Roman" w:cs="Times New Roman"/>
          <w:sz w:val="24"/>
          <w:szCs w:val="24"/>
        </w:rPr>
      </w:pPr>
      <w:r w:rsidRPr="00A23B66">
        <w:rPr>
          <w:rFonts w:ascii="Times New Roman" w:hAnsi="Times New Roman" w:cs="Times New Roman"/>
          <w:noProof/>
          <w:sz w:val="24"/>
          <w:szCs w:val="24"/>
        </w:rPr>
        <w:drawing>
          <wp:inline distT="0" distB="0" distL="0" distR="0" wp14:anchorId="6049B29B" wp14:editId="0655BEFA">
            <wp:extent cx="5332251" cy="4137314"/>
            <wp:effectExtent l="19050" t="19050" r="20955" b="158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1869" cy="4144777"/>
                    </a:xfrm>
                    <a:prstGeom prst="rect">
                      <a:avLst/>
                    </a:prstGeom>
                    <a:ln w="3175">
                      <a:solidFill>
                        <a:sysClr val="windowText" lastClr="000000"/>
                      </a:solidFill>
                    </a:ln>
                  </pic:spPr>
                </pic:pic>
              </a:graphicData>
            </a:graphic>
          </wp:inline>
        </w:drawing>
      </w:r>
    </w:p>
    <w:p w14:paraId="21679C62" w14:textId="562A75AF" w:rsidR="0039364C" w:rsidRPr="00A23B66" w:rsidRDefault="0039364C" w:rsidP="0039364C">
      <w:pPr>
        <w:pStyle w:val="Paragraphedeliste"/>
        <w:spacing w:line="276" w:lineRule="auto"/>
        <w:ind w:left="-210"/>
        <w:rPr>
          <w:rFonts w:ascii="Times New Roman" w:hAnsi="Times New Roman" w:cs="Times New Roman"/>
          <w:sz w:val="24"/>
          <w:szCs w:val="24"/>
        </w:rPr>
      </w:pPr>
    </w:p>
    <w:p w14:paraId="12820EA1" w14:textId="43518288" w:rsidR="00121888" w:rsidRPr="00A23B66" w:rsidRDefault="00AE1DA5" w:rsidP="00121888">
      <w:pPr>
        <w:pStyle w:val="Paragraphedeliste"/>
        <w:spacing w:line="276" w:lineRule="auto"/>
        <w:ind w:left="-210"/>
        <w:rPr>
          <w:rFonts w:ascii="Times New Roman" w:hAnsi="Times New Roman" w:cs="Times New Roman"/>
          <w:sz w:val="24"/>
          <w:szCs w:val="24"/>
        </w:rPr>
      </w:pPr>
      <w:r w:rsidRPr="00A23B66">
        <w:rPr>
          <w:rFonts w:ascii="Times New Roman" w:hAnsi="Times New Roman" w:cs="Times New Roman"/>
          <w:sz w:val="24"/>
          <w:szCs w:val="24"/>
        </w:rPr>
        <w:lastRenderedPageBreak/>
        <w:t>Je suis donc poussé</w:t>
      </w:r>
      <w:r w:rsidR="00C92B3C" w:rsidRPr="00A23B66">
        <w:rPr>
          <w:rFonts w:ascii="Times New Roman" w:hAnsi="Times New Roman" w:cs="Times New Roman"/>
          <w:sz w:val="24"/>
          <w:szCs w:val="24"/>
        </w:rPr>
        <w:t xml:space="preserve"> </w:t>
      </w:r>
      <w:r w:rsidRPr="00A23B66">
        <w:rPr>
          <w:rFonts w:ascii="Times New Roman" w:hAnsi="Times New Roman" w:cs="Times New Roman"/>
          <w:sz w:val="24"/>
          <w:szCs w:val="24"/>
        </w:rPr>
        <w:t xml:space="preserve">à me </w:t>
      </w:r>
      <w:r w:rsidR="00F94559" w:rsidRPr="00A23B66">
        <w:rPr>
          <w:rFonts w:ascii="Times New Roman" w:hAnsi="Times New Roman" w:cs="Times New Roman"/>
          <w:sz w:val="24"/>
          <w:szCs w:val="24"/>
        </w:rPr>
        <w:t>vacciner</w:t>
      </w:r>
      <w:r w:rsidR="0039364C" w:rsidRPr="00A23B66">
        <w:rPr>
          <w:rFonts w:ascii="Times New Roman" w:hAnsi="Times New Roman" w:cs="Times New Roman"/>
          <w:sz w:val="24"/>
          <w:szCs w:val="24"/>
        </w:rPr>
        <w:t xml:space="preserve"> </w:t>
      </w:r>
      <w:r w:rsidR="00F94559" w:rsidRPr="00A23B66">
        <w:rPr>
          <w:rFonts w:ascii="Times New Roman" w:hAnsi="Times New Roman" w:cs="Times New Roman"/>
          <w:sz w:val="24"/>
          <w:szCs w:val="24"/>
        </w:rPr>
        <w:t xml:space="preserve">afin d’avoir un certificat de vaccination comme preuve sanitaire </w:t>
      </w:r>
      <w:r w:rsidRPr="00A23B66">
        <w:rPr>
          <w:rFonts w:ascii="Times New Roman" w:hAnsi="Times New Roman" w:cs="Times New Roman"/>
          <w:sz w:val="24"/>
          <w:szCs w:val="24"/>
        </w:rPr>
        <w:t xml:space="preserve">et me </w:t>
      </w:r>
      <w:r w:rsidR="00F94559" w:rsidRPr="00A23B66">
        <w:rPr>
          <w:rFonts w:ascii="Times New Roman" w:hAnsi="Times New Roman" w:cs="Times New Roman"/>
          <w:sz w:val="24"/>
          <w:szCs w:val="24"/>
        </w:rPr>
        <w:t xml:space="preserve">permettant </w:t>
      </w:r>
      <w:r w:rsidR="00C92B3C" w:rsidRPr="00A23B66">
        <w:rPr>
          <w:rFonts w:ascii="Times New Roman" w:hAnsi="Times New Roman" w:cs="Times New Roman"/>
          <w:sz w:val="24"/>
          <w:szCs w:val="24"/>
        </w:rPr>
        <w:t xml:space="preserve">d’accéder aux lieux de ma vie quotidienne. </w:t>
      </w:r>
      <w:r w:rsidR="0039364C" w:rsidRPr="00A23B66">
        <w:rPr>
          <w:rFonts w:ascii="Times New Roman" w:hAnsi="Times New Roman" w:cs="Times New Roman"/>
          <w:sz w:val="24"/>
          <w:szCs w:val="24"/>
        </w:rPr>
        <w:t xml:space="preserve"> </w:t>
      </w:r>
      <w:bookmarkStart w:id="0" w:name="_Hlk78378866"/>
    </w:p>
    <w:p w14:paraId="2A816566" w14:textId="77777777" w:rsidR="00121888" w:rsidRPr="00A23B66" w:rsidRDefault="00121888" w:rsidP="00121888">
      <w:pPr>
        <w:pStyle w:val="Paragraphedeliste"/>
        <w:spacing w:line="276" w:lineRule="auto"/>
        <w:ind w:left="-210"/>
        <w:rPr>
          <w:rFonts w:ascii="Times New Roman" w:hAnsi="Times New Roman" w:cs="Times New Roman"/>
          <w:sz w:val="24"/>
          <w:szCs w:val="24"/>
        </w:rPr>
      </w:pPr>
    </w:p>
    <w:p w14:paraId="4E780290" w14:textId="39EBD57B" w:rsidR="00121888" w:rsidRPr="00A23B66" w:rsidRDefault="00885838" w:rsidP="00121888">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En outre,</w:t>
      </w:r>
      <w:r w:rsidR="00121888" w:rsidRPr="00A23B66">
        <w:rPr>
          <w:rFonts w:ascii="Times New Roman" w:hAnsi="Times New Roman" w:cs="Times New Roman"/>
          <w:sz w:val="24"/>
          <w:szCs w:val="24"/>
        </w:rPr>
        <w:t xml:space="preserve"> l’article 1</w:t>
      </w:r>
      <w:r w:rsidR="00121888" w:rsidRPr="00A23B66">
        <w:rPr>
          <w:rFonts w:ascii="Times New Roman" w:hAnsi="Times New Roman" w:cs="Times New Roman"/>
          <w:sz w:val="24"/>
          <w:szCs w:val="24"/>
          <w:vertAlign w:val="superscript"/>
        </w:rPr>
        <w:t>er</w:t>
      </w:r>
      <w:r w:rsidR="00121888" w:rsidRPr="00A23B66">
        <w:rPr>
          <w:rFonts w:ascii="Times New Roman" w:hAnsi="Times New Roman" w:cs="Times New Roman"/>
          <w:sz w:val="24"/>
          <w:szCs w:val="24"/>
        </w:rPr>
        <w:t xml:space="preserve"> du décret n° 2021-955 du 19 juillet 2021 modifiant le décret n° 2021-699 du 1er juin 2021 prescrivant les mesures générales nécessaires à la gestion de la sortie de crise sanitaire prévoit que : </w:t>
      </w:r>
    </w:p>
    <w:p w14:paraId="51EC4CA5" w14:textId="77777777" w:rsidR="00121888" w:rsidRPr="00A23B66" w:rsidRDefault="00121888" w:rsidP="00121888">
      <w:pPr>
        <w:pStyle w:val="Paragraphedeliste"/>
        <w:spacing w:line="276" w:lineRule="auto"/>
        <w:ind w:left="-210"/>
        <w:jc w:val="both"/>
        <w:rPr>
          <w:rFonts w:ascii="Times New Roman" w:hAnsi="Times New Roman" w:cs="Times New Roman"/>
          <w:sz w:val="24"/>
          <w:szCs w:val="24"/>
        </w:rPr>
      </w:pPr>
    </w:p>
    <w:p w14:paraId="6D616D6B" w14:textId="5A5A7343" w:rsidR="00121888" w:rsidRPr="00A23B66" w:rsidRDefault="00121888" w:rsidP="00121888">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w:t>
      </w:r>
      <w:r w:rsidRPr="00A23B66">
        <w:rPr>
          <w:rFonts w:ascii="Times New Roman" w:hAnsi="Times New Roman" w:cs="Times New Roman"/>
          <w:b/>
          <w:bCs/>
          <w:i/>
          <w:iCs/>
          <w:sz w:val="24"/>
          <w:szCs w:val="24"/>
        </w:rPr>
        <w:t>Les obligations de port du masque prévues au présent décret ne sont pas applicables aux personnes ayant accédé aux établissements, lieux et événements dans les conditions prévues au présent article</w:t>
      </w:r>
      <w:r w:rsidRPr="00A23B66">
        <w:rPr>
          <w:rFonts w:ascii="Times New Roman" w:hAnsi="Times New Roman" w:cs="Times New Roman"/>
          <w:i/>
          <w:iCs/>
          <w:sz w:val="24"/>
          <w:szCs w:val="24"/>
        </w:rPr>
        <w:t>. Le port du masque peut toutefois être rendu obligatoire par le préfet de département lorsque les circonstances locales le justifient, ainsi que par l'exploitant ou l'organisateur</w:t>
      </w:r>
      <w:r w:rsidRPr="00A23B66">
        <w:rPr>
          <w:rFonts w:ascii="Times New Roman" w:hAnsi="Times New Roman" w:cs="Times New Roman"/>
          <w:sz w:val="24"/>
          <w:szCs w:val="24"/>
        </w:rPr>
        <w:t xml:space="preserve"> ». </w:t>
      </w:r>
    </w:p>
    <w:bookmarkEnd w:id="0"/>
    <w:p w14:paraId="0FCAE200" w14:textId="754CD6D7" w:rsidR="0039364C" w:rsidRPr="00A23B66" w:rsidRDefault="0039364C" w:rsidP="0039364C">
      <w:pPr>
        <w:pStyle w:val="Paragraphedeliste"/>
        <w:spacing w:line="276" w:lineRule="auto"/>
        <w:ind w:left="-210"/>
        <w:rPr>
          <w:rFonts w:ascii="Times New Roman" w:hAnsi="Times New Roman" w:cs="Times New Roman"/>
          <w:sz w:val="24"/>
          <w:szCs w:val="24"/>
        </w:rPr>
      </w:pPr>
    </w:p>
    <w:p w14:paraId="6F26063D" w14:textId="1382662A" w:rsidR="00041A5C" w:rsidRPr="00A23B66" w:rsidRDefault="00121888" w:rsidP="00041A5C">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t xml:space="preserve">Ainsi, ce décret prévoit expressément que les personnes </w:t>
      </w:r>
      <w:r w:rsidR="006A5EBF" w:rsidRPr="00A23B66">
        <w:rPr>
          <w:rFonts w:ascii="Times New Roman" w:hAnsi="Times New Roman" w:cs="Times New Roman"/>
          <w:sz w:val="24"/>
          <w:szCs w:val="24"/>
        </w:rPr>
        <w:t>titulaires du « </w:t>
      </w:r>
      <w:proofErr w:type="spellStart"/>
      <w:r w:rsidR="006A5EBF" w:rsidRPr="00A23B66">
        <w:rPr>
          <w:rFonts w:ascii="Times New Roman" w:hAnsi="Times New Roman" w:cs="Times New Roman"/>
          <w:sz w:val="24"/>
          <w:szCs w:val="24"/>
        </w:rPr>
        <w:t>pass</w:t>
      </w:r>
      <w:proofErr w:type="spellEnd"/>
      <w:r w:rsidR="006A5EBF" w:rsidRPr="00A23B66">
        <w:rPr>
          <w:rFonts w:ascii="Times New Roman" w:hAnsi="Times New Roman" w:cs="Times New Roman"/>
          <w:sz w:val="24"/>
          <w:szCs w:val="24"/>
        </w:rPr>
        <w:t xml:space="preserve"> sanitaire »</w:t>
      </w:r>
      <w:r w:rsidR="00AE1DA5" w:rsidRPr="00A23B66">
        <w:rPr>
          <w:rFonts w:ascii="Times New Roman" w:hAnsi="Times New Roman" w:cs="Times New Roman"/>
          <w:sz w:val="24"/>
          <w:szCs w:val="24"/>
        </w:rPr>
        <w:t xml:space="preserve"> </w:t>
      </w:r>
      <w:r w:rsidR="00164F5C" w:rsidRPr="00A23B66">
        <w:rPr>
          <w:rFonts w:ascii="Times New Roman" w:hAnsi="Times New Roman" w:cs="Times New Roman"/>
          <w:sz w:val="24"/>
          <w:szCs w:val="24"/>
        </w:rPr>
        <w:t xml:space="preserve">dont font automatiquement partie les </w:t>
      </w:r>
      <w:r w:rsidR="006A5EBF" w:rsidRPr="00A23B66">
        <w:rPr>
          <w:rFonts w:ascii="Times New Roman" w:hAnsi="Times New Roman" w:cs="Times New Roman"/>
          <w:sz w:val="24"/>
          <w:szCs w:val="24"/>
        </w:rPr>
        <w:t xml:space="preserve">personnes </w:t>
      </w:r>
      <w:r w:rsidRPr="00A23B66">
        <w:rPr>
          <w:rFonts w:ascii="Times New Roman" w:hAnsi="Times New Roman" w:cs="Times New Roman"/>
          <w:sz w:val="24"/>
          <w:szCs w:val="24"/>
        </w:rPr>
        <w:t>vaccinées</w:t>
      </w:r>
      <w:r w:rsidR="00164F5C" w:rsidRPr="00A23B66">
        <w:rPr>
          <w:rFonts w:ascii="Times New Roman" w:hAnsi="Times New Roman" w:cs="Times New Roman"/>
          <w:sz w:val="24"/>
          <w:szCs w:val="24"/>
        </w:rPr>
        <w:t xml:space="preserve"> </w:t>
      </w:r>
      <w:r w:rsidR="006A5EBF" w:rsidRPr="00A23B66">
        <w:rPr>
          <w:rFonts w:ascii="Times New Roman" w:hAnsi="Times New Roman" w:cs="Times New Roman"/>
          <w:sz w:val="24"/>
          <w:szCs w:val="24"/>
        </w:rPr>
        <w:t>ne</w:t>
      </w:r>
      <w:r w:rsidRPr="00A23B66">
        <w:rPr>
          <w:rFonts w:ascii="Times New Roman" w:hAnsi="Times New Roman" w:cs="Times New Roman"/>
          <w:sz w:val="24"/>
          <w:szCs w:val="24"/>
        </w:rPr>
        <w:t xml:space="preserve"> sont plus tenues de porter le masque en intérieur. </w:t>
      </w:r>
    </w:p>
    <w:p w14:paraId="0C874E61" w14:textId="77777777" w:rsidR="00041A5C" w:rsidRPr="00A23B66" w:rsidRDefault="00041A5C" w:rsidP="00041A5C">
      <w:pPr>
        <w:pStyle w:val="Paragraphedeliste"/>
        <w:spacing w:line="276" w:lineRule="auto"/>
        <w:ind w:left="-210"/>
        <w:jc w:val="both"/>
        <w:rPr>
          <w:rFonts w:ascii="Times New Roman" w:hAnsi="Times New Roman" w:cs="Times New Roman"/>
          <w:sz w:val="24"/>
          <w:szCs w:val="24"/>
        </w:rPr>
      </w:pPr>
    </w:p>
    <w:p w14:paraId="05E56A53" w14:textId="20F61A55" w:rsidR="00B15511" w:rsidRPr="00A23B66" w:rsidRDefault="00041A5C" w:rsidP="004E5A0B">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t>Cette</w:t>
      </w:r>
      <w:r w:rsidR="00121888" w:rsidRPr="00A23B66">
        <w:rPr>
          <w:rFonts w:ascii="Times New Roman" w:hAnsi="Times New Roman" w:cs="Times New Roman"/>
          <w:sz w:val="24"/>
          <w:szCs w:val="24"/>
        </w:rPr>
        <w:t xml:space="preserve"> disposition est</w:t>
      </w:r>
      <w:r w:rsidRPr="00A23B66">
        <w:rPr>
          <w:rFonts w:ascii="Times New Roman" w:hAnsi="Times New Roman" w:cs="Times New Roman"/>
          <w:sz w:val="24"/>
          <w:szCs w:val="24"/>
        </w:rPr>
        <w:t xml:space="preserve"> pourtant particulièrement</w:t>
      </w:r>
      <w:r w:rsidR="00121888" w:rsidRPr="00A23B66">
        <w:rPr>
          <w:rFonts w:ascii="Times New Roman" w:hAnsi="Times New Roman" w:cs="Times New Roman"/>
          <w:sz w:val="24"/>
          <w:szCs w:val="24"/>
        </w:rPr>
        <w:t xml:space="preserve"> </w:t>
      </w:r>
      <w:r w:rsidR="0039364C" w:rsidRPr="00A23B66">
        <w:rPr>
          <w:rFonts w:ascii="Times New Roman" w:hAnsi="Times New Roman" w:cs="Times New Roman"/>
          <w:sz w:val="24"/>
          <w:szCs w:val="24"/>
        </w:rPr>
        <w:t xml:space="preserve">inquiétante </w:t>
      </w:r>
      <w:r w:rsidRPr="00A23B66">
        <w:rPr>
          <w:rFonts w:ascii="Times New Roman" w:hAnsi="Times New Roman" w:cs="Times New Roman"/>
          <w:sz w:val="24"/>
          <w:szCs w:val="24"/>
        </w:rPr>
        <w:t>au regard de l’état des connaissances scientifiques lequel ne permet pas d’affirmer que les vaccins protègent</w:t>
      </w:r>
      <w:r w:rsidR="004E5A0B" w:rsidRPr="00A23B66">
        <w:rPr>
          <w:rFonts w:ascii="Times New Roman" w:hAnsi="Times New Roman" w:cs="Times New Roman"/>
          <w:sz w:val="24"/>
          <w:szCs w:val="24"/>
        </w:rPr>
        <w:t> :</w:t>
      </w:r>
    </w:p>
    <w:p w14:paraId="068C8DAD" w14:textId="51BE7E1F" w:rsidR="008D6D7A" w:rsidRPr="00A23B66" w:rsidRDefault="008D6D7A" w:rsidP="008D6D7A">
      <w:pPr>
        <w:numPr>
          <w:ilvl w:val="0"/>
          <w:numId w:val="12"/>
        </w:numPr>
        <w:spacing w:line="276" w:lineRule="auto"/>
        <w:ind w:left="641" w:hanging="357"/>
        <w:jc w:val="both"/>
        <w:rPr>
          <w:rFonts w:ascii="Times New Roman" w:hAnsi="Times New Roman" w:cs="Times New Roman"/>
          <w:sz w:val="24"/>
          <w:szCs w:val="24"/>
        </w:rPr>
      </w:pPr>
      <w:r w:rsidRPr="00A23B66">
        <w:rPr>
          <w:rFonts w:ascii="Times New Roman" w:hAnsi="Times New Roman" w:cs="Times New Roman"/>
          <w:sz w:val="24"/>
          <w:szCs w:val="24"/>
        </w:rPr>
        <w:t xml:space="preserve">Il n’existe </w:t>
      </w:r>
      <w:r w:rsidR="004E5A0B" w:rsidRPr="00A23B66">
        <w:rPr>
          <w:rFonts w:ascii="Times New Roman" w:hAnsi="Times New Roman" w:cs="Times New Roman"/>
          <w:sz w:val="24"/>
          <w:szCs w:val="24"/>
        </w:rPr>
        <w:t xml:space="preserve">en effet </w:t>
      </w:r>
      <w:r w:rsidRPr="00A23B66">
        <w:rPr>
          <w:rFonts w:ascii="Times New Roman" w:hAnsi="Times New Roman" w:cs="Times New Roman"/>
          <w:sz w:val="24"/>
          <w:szCs w:val="24"/>
        </w:rPr>
        <w:t xml:space="preserve">aucune donnée permettant de certifier que la vaccination complète n’empêche pas la transmission du virus Sars-Cov-2. En outre, une étude sous forme de </w:t>
      </w:r>
      <w:proofErr w:type="spellStart"/>
      <w:r w:rsidRPr="00A23B66">
        <w:rPr>
          <w:rFonts w:ascii="Times New Roman" w:hAnsi="Times New Roman" w:cs="Times New Roman"/>
          <w:i/>
          <w:iCs/>
          <w:sz w:val="24"/>
          <w:szCs w:val="24"/>
        </w:rPr>
        <w:t>preprint</w:t>
      </w:r>
      <w:proofErr w:type="spellEnd"/>
      <w:r w:rsidRPr="00A23B66">
        <w:rPr>
          <w:rFonts w:ascii="Times New Roman" w:hAnsi="Times New Roman" w:cs="Times New Roman"/>
          <w:sz w:val="24"/>
          <w:szCs w:val="24"/>
        </w:rPr>
        <w:t xml:space="preserve"> a montré que les personnes entièrement vaccinées qui attrapent des variantes de COVID-19 peuvent transmettre le virus</w:t>
      </w:r>
      <w:r w:rsidRPr="00A23B66">
        <w:rPr>
          <w:rFonts w:ascii="Times New Roman" w:hAnsi="Times New Roman" w:cs="Times New Roman"/>
          <w:sz w:val="24"/>
          <w:szCs w:val="24"/>
          <w:vertAlign w:val="superscript"/>
        </w:rPr>
        <w:footnoteReference w:id="4"/>
      </w:r>
      <w:r w:rsidRPr="00A23B66">
        <w:rPr>
          <w:rFonts w:ascii="Times New Roman" w:hAnsi="Times New Roman" w:cs="Times New Roman"/>
          <w:sz w:val="24"/>
          <w:szCs w:val="24"/>
        </w:rPr>
        <w:t xml:space="preserve">. </w:t>
      </w:r>
    </w:p>
    <w:p w14:paraId="5923DB92" w14:textId="77777777" w:rsidR="008D6D7A" w:rsidRPr="00A23B66" w:rsidRDefault="004742D7" w:rsidP="008D6D7A">
      <w:pPr>
        <w:numPr>
          <w:ilvl w:val="0"/>
          <w:numId w:val="12"/>
        </w:numPr>
        <w:spacing w:line="276" w:lineRule="auto"/>
        <w:ind w:left="641" w:hanging="357"/>
        <w:jc w:val="both"/>
        <w:rPr>
          <w:rFonts w:ascii="Times New Roman" w:hAnsi="Times New Roman" w:cs="Times New Roman"/>
          <w:sz w:val="24"/>
          <w:szCs w:val="24"/>
        </w:rPr>
      </w:pPr>
      <w:hyperlink r:id="rId10" w:tgtFrame="_blank" w:history="1">
        <w:r w:rsidR="008D6D7A" w:rsidRPr="00A23B66">
          <w:rPr>
            <w:rStyle w:val="Lienhypertexte"/>
            <w:rFonts w:ascii="Times New Roman" w:hAnsi="Times New Roman" w:cs="Times New Roman"/>
            <w:color w:val="auto"/>
            <w:sz w:val="24"/>
            <w:szCs w:val="24"/>
            <w:u w:val="none"/>
          </w:rPr>
          <w:t>Selon une étude menée à Singapour</w:t>
        </w:r>
      </w:hyperlink>
      <w:r w:rsidR="008D6D7A" w:rsidRPr="00A23B66">
        <w:rPr>
          <w:rFonts w:ascii="Times New Roman" w:hAnsi="Times New Roman" w:cs="Times New Roman"/>
          <w:sz w:val="24"/>
          <w:szCs w:val="24"/>
        </w:rPr>
        <w:t>, l’efficacité de Pfizer contre une infection avec le variant delta est de 69 %</w:t>
      </w:r>
      <w:r w:rsidR="008D6D7A" w:rsidRPr="00A23B66">
        <w:rPr>
          <w:rFonts w:ascii="Times New Roman" w:hAnsi="Times New Roman" w:cs="Times New Roman"/>
          <w:sz w:val="24"/>
          <w:szCs w:val="24"/>
          <w:vertAlign w:val="superscript"/>
        </w:rPr>
        <w:footnoteReference w:id="5"/>
      </w:r>
      <w:r w:rsidR="008D6D7A" w:rsidRPr="00A23B66">
        <w:rPr>
          <w:rFonts w:ascii="Times New Roman" w:hAnsi="Times New Roman" w:cs="Times New Roman"/>
          <w:sz w:val="24"/>
          <w:szCs w:val="24"/>
        </w:rPr>
        <w:t xml:space="preserve">. </w:t>
      </w:r>
      <w:hyperlink r:id="rId11" w:tgtFrame="_blank" w:history="1">
        <w:r w:rsidR="008D6D7A" w:rsidRPr="00A23B66">
          <w:rPr>
            <w:rStyle w:val="Lienhypertexte"/>
            <w:rFonts w:ascii="Times New Roman" w:hAnsi="Times New Roman" w:cs="Times New Roman"/>
            <w:color w:val="auto"/>
            <w:sz w:val="24"/>
            <w:szCs w:val="24"/>
            <w:u w:val="none"/>
          </w:rPr>
          <w:t>Une autre étude menée à Israël évoquait 64 %</w:t>
        </w:r>
      </w:hyperlink>
      <w:r w:rsidR="008D6D7A" w:rsidRPr="00A23B66">
        <w:rPr>
          <w:rFonts w:ascii="Times New Roman" w:hAnsi="Times New Roman" w:cs="Times New Roman"/>
          <w:sz w:val="24"/>
          <w:szCs w:val="24"/>
        </w:rPr>
        <w:t>. Or on estime que le variant delta est 30 à 60 % plus transmissible</w:t>
      </w:r>
      <w:r w:rsidR="008D6D7A" w:rsidRPr="00A23B66">
        <w:rPr>
          <w:rFonts w:ascii="Times New Roman" w:hAnsi="Times New Roman" w:cs="Times New Roman"/>
          <w:sz w:val="24"/>
          <w:szCs w:val="24"/>
          <w:vertAlign w:val="superscript"/>
        </w:rPr>
        <w:footnoteReference w:id="6"/>
      </w:r>
      <w:r w:rsidR="008D6D7A" w:rsidRPr="00A23B66">
        <w:rPr>
          <w:rFonts w:ascii="Times New Roman" w:hAnsi="Times New Roman" w:cs="Times New Roman"/>
          <w:sz w:val="24"/>
          <w:szCs w:val="24"/>
        </w:rPr>
        <w:t xml:space="preserve"> que les autres variants du coronavirus, </w:t>
      </w:r>
      <w:bookmarkStart w:id="1" w:name="_Hlk77873210"/>
      <w:r w:rsidR="008D6D7A" w:rsidRPr="00A23B66">
        <w:rPr>
          <w:rFonts w:ascii="Times New Roman" w:hAnsi="Times New Roman" w:cs="Times New Roman"/>
          <w:sz w:val="24"/>
          <w:szCs w:val="24"/>
        </w:rPr>
        <w:t>il est estimé qu’il sera majoritaire dans toute l’Europe d’ici quelques semaines à quelques mois</w:t>
      </w:r>
      <w:r w:rsidR="008D6D7A" w:rsidRPr="00A23B66">
        <w:rPr>
          <w:rFonts w:ascii="Times New Roman" w:hAnsi="Times New Roman" w:cs="Times New Roman"/>
          <w:sz w:val="24"/>
          <w:szCs w:val="24"/>
          <w:vertAlign w:val="superscript"/>
        </w:rPr>
        <w:footnoteReference w:id="7"/>
      </w:r>
      <w:r w:rsidR="008D6D7A" w:rsidRPr="00A23B66">
        <w:rPr>
          <w:rFonts w:ascii="Times New Roman" w:hAnsi="Times New Roman" w:cs="Times New Roman"/>
          <w:sz w:val="24"/>
          <w:szCs w:val="24"/>
        </w:rPr>
        <w:t xml:space="preserve">. </w:t>
      </w:r>
      <w:bookmarkEnd w:id="1"/>
      <w:r w:rsidR="008D6D7A" w:rsidRPr="00A23B66">
        <w:rPr>
          <w:rFonts w:ascii="Times New Roman" w:hAnsi="Times New Roman" w:cs="Times New Roman"/>
          <w:sz w:val="24"/>
          <w:szCs w:val="24"/>
        </w:rPr>
        <w:t xml:space="preserve">Il a également été relayé par des médias une explosion du variant Delta à Gibraltar alors que la quasi-totalité de la population a été vaccinée : </w:t>
      </w:r>
    </w:p>
    <w:p w14:paraId="4FAB52F2" w14:textId="77777777" w:rsidR="008D6D7A" w:rsidRPr="00A23B66" w:rsidRDefault="008D6D7A" w:rsidP="008D6D7A">
      <w:pPr>
        <w:spacing w:line="276" w:lineRule="auto"/>
        <w:jc w:val="center"/>
        <w:rPr>
          <w:rFonts w:ascii="Times New Roman" w:hAnsi="Times New Roman" w:cs="Times New Roman"/>
          <w:sz w:val="24"/>
          <w:szCs w:val="24"/>
        </w:rPr>
      </w:pPr>
      <w:r w:rsidRPr="00A23B66">
        <w:rPr>
          <w:rFonts w:ascii="Times New Roman" w:hAnsi="Times New Roman" w:cs="Times New Roman"/>
          <w:noProof/>
          <w:sz w:val="24"/>
          <w:szCs w:val="24"/>
        </w:rPr>
        <w:lastRenderedPageBreak/>
        <w:drawing>
          <wp:inline distT="0" distB="0" distL="0" distR="0" wp14:anchorId="528E84CE" wp14:editId="4089BD29">
            <wp:extent cx="4198620" cy="2451735"/>
            <wp:effectExtent l="19050" t="19050" r="11430" b="2476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4198620" cy="2451735"/>
                    </a:xfrm>
                    <a:prstGeom prst="rect">
                      <a:avLst/>
                    </a:prstGeom>
                    <a:ln w="6350">
                      <a:solidFill>
                        <a:sysClr val="windowText" lastClr="000000"/>
                      </a:solidFill>
                    </a:ln>
                  </pic:spPr>
                </pic:pic>
              </a:graphicData>
            </a:graphic>
          </wp:inline>
        </w:drawing>
      </w:r>
    </w:p>
    <w:p w14:paraId="7A99DEC2" w14:textId="10E0E087" w:rsidR="008D6D7A" w:rsidRDefault="008D6D7A" w:rsidP="008D6D7A">
      <w:pPr>
        <w:pStyle w:val="Paragraphedeliste"/>
        <w:spacing w:line="276" w:lineRule="auto"/>
        <w:ind w:left="786"/>
        <w:jc w:val="both"/>
        <w:rPr>
          <w:rFonts w:ascii="Times New Roman" w:hAnsi="Times New Roman" w:cs="Times New Roman"/>
          <w:sz w:val="24"/>
          <w:szCs w:val="24"/>
        </w:rPr>
      </w:pPr>
      <w:r w:rsidRPr="00A23B66">
        <w:rPr>
          <w:rFonts w:ascii="Times New Roman" w:hAnsi="Times New Roman" w:cs="Times New Roman"/>
          <w:sz w:val="24"/>
          <w:szCs w:val="24"/>
        </w:rPr>
        <w:t xml:space="preserve">La propagation du variant </w:t>
      </w:r>
      <w:r w:rsidR="00BA6BE6" w:rsidRPr="00A23B66">
        <w:rPr>
          <w:rFonts w:ascii="Times New Roman" w:hAnsi="Times New Roman" w:cs="Times New Roman"/>
          <w:sz w:val="24"/>
          <w:szCs w:val="24"/>
        </w:rPr>
        <w:t>D</w:t>
      </w:r>
      <w:r w:rsidRPr="00A23B66">
        <w:rPr>
          <w:rFonts w:ascii="Times New Roman" w:hAnsi="Times New Roman" w:cs="Times New Roman"/>
          <w:sz w:val="24"/>
          <w:szCs w:val="24"/>
        </w:rPr>
        <w:t xml:space="preserve">elta est également problématique en Angleterre, les 54 000 cas quotidiens </w:t>
      </w:r>
      <w:r w:rsidR="004E5A0B" w:rsidRPr="00A23B66">
        <w:rPr>
          <w:rFonts w:ascii="Times New Roman" w:hAnsi="Times New Roman" w:cs="Times New Roman"/>
          <w:sz w:val="24"/>
          <w:szCs w:val="24"/>
        </w:rPr>
        <w:t>ayant</w:t>
      </w:r>
      <w:r w:rsidRPr="00A23B66">
        <w:rPr>
          <w:rFonts w:ascii="Times New Roman" w:hAnsi="Times New Roman" w:cs="Times New Roman"/>
          <w:sz w:val="24"/>
          <w:szCs w:val="24"/>
        </w:rPr>
        <w:t xml:space="preserve"> été dépassés, alors que la population a été vaccinée </w:t>
      </w:r>
      <w:r w:rsidR="00273022" w:rsidRPr="00A23B66">
        <w:rPr>
          <w:rFonts w:ascii="Times New Roman" w:hAnsi="Times New Roman" w:cs="Times New Roman"/>
          <w:sz w:val="24"/>
          <w:szCs w:val="24"/>
        </w:rPr>
        <w:t>de façon massive.</w:t>
      </w:r>
    </w:p>
    <w:p w14:paraId="1E124E5F" w14:textId="3F55563F" w:rsidR="00A23B66" w:rsidRDefault="00A23B66" w:rsidP="008D6D7A">
      <w:pPr>
        <w:pStyle w:val="Paragraphedeliste"/>
        <w:spacing w:line="276" w:lineRule="auto"/>
        <w:ind w:left="786"/>
        <w:jc w:val="both"/>
        <w:rPr>
          <w:rFonts w:ascii="Times New Roman" w:hAnsi="Times New Roman" w:cs="Times New Roman"/>
          <w:sz w:val="24"/>
          <w:szCs w:val="24"/>
        </w:rPr>
      </w:pPr>
    </w:p>
    <w:p w14:paraId="47DA9085" w14:textId="5FEA7AF9" w:rsidR="00A23B66" w:rsidRPr="00A23B66" w:rsidRDefault="00A23B66" w:rsidP="00A23B66">
      <w:pPr>
        <w:pStyle w:val="Paragraphedeliste"/>
        <w:spacing w:line="276"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BC3D8C" wp14:editId="6358C781">
            <wp:extent cx="3670300" cy="21336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pic:spPr>
                </pic:pic>
              </a:graphicData>
            </a:graphic>
          </wp:inline>
        </w:drawing>
      </w:r>
    </w:p>
    <w:p w14:paraId="7C03B84D" w14:textId="5490C08E" w:rsidR="008D6D7A" w:rsidRPr="00A23B66" w:rsidRDefault="00273022" w:rsidP="008D6D7A">
      <w:pPr>
        <w:pStyle w:val="bbc-ph03xj"/>
        <w:spacing w:before="0" w:beforeAutospacing="0" w:after="0" w:afterAutospacing="0"/>
        <w:ind w:left="786"/>
        <w:contextualSpacing/>
        <w:jc w:val="both"/>
      </w:pPr>
      <w:r w:rsidRPr="00A23B66">
        <w:t>Par ailleurs une</w:t>
      </w:r>
      <w:r w:rsidR="008D6D7A" w:rsidRPr="00A23B66">
        <w:t xml:space="preserve"> augmentation exponentielle de la transmission du virus sur le territoire français est déjà observée.</w:t>
      </w:r>
    </w:p>
    <w:p w14:paraId="35C25DAE" w14:textId="77777777" w:rsidR="008D6D7A" w:rsidRPr="00A23B66" w:rsidRDefault="008D6D7A" w:rsidP="008D6D7A">
      <w:pPr>
        <w:pStyle w:val="Paragraphedeliste"/>
        <w:ind w:left="1080"/>
        <w:jc w:val="center"/>
        <w:rPr>
          <w:rStyle w:val="Aucun"/>
          <w:rFonts w:ascii="Times New Roman" w:hAnsi="Times New Roman" w:cs="Times New Roman"/>
          <w:sz w:val="24"/>
          <w:szCs w:val="24"/>
        </w:rPr>
      </w:pPr>
      <w:r w:rsidRPr="00A23B66">
        <w:rPr>
          <w:rFonts w:ascii="Times New Roman" w:hAnsi="Times New Roman" w:cs="Times New Roman"/>
          <w:noProof/>
          <w:sz w:val="24"/>
          <w:szCs w:val="24"/>
        </w:rPr>
        <w:drawing>
          <wp:inline distT="0" distB="0" distL="0" distR="0" wp14:anchorId="7F2A9E10" wp14:editId="20FED9A7">
            <wp:extent cx="3764280" cy="219456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80" cy="2194560"/>
                    </a:xfrm>
                    <a:prstGeom prst="rect">
                      <a:avLst/>
                    </a:prstGeom>
                    <a:noFill/>
                    <a:ln>
                      <a:noFill/>
                    </a:ln>
                  </pic:spPr>
                </pic:pic>
              </a:graphicData>
            </a:graphic>
          </wp:inline>
        </w:drawing>
      </w:r>
    </w:p>
    <w:p w14:paraId="0E847998" w14:textId="68F13E79" w:rsidR="00273022" w:rsidRPr="00A23B66" w:rsidRDefault="008D6D7A" w:rsidP="008D6D7A">
      <w:pPr>
        <w:pStyle w:val="Paragraphedeliste"/>
        <w:spacing w:after="0" w:line="276" w:lineRule="auto"/>
        <w:ind w:left="786"/>
        <w:jc w:val="both"/>
        <w:rPr>
          <w:rFonts w:ascii="Times New Roman" w:hAnsi="Times New Roman" w:cs="Times New Roman"/>
          <w:sz w:val="24"/>
          <w:szCs w:val="24"/>
        </w:rPr>
      </w:pPr>
      <w:r w:rsidRPr="00A23B66">
        <w:rPr>
          <w:rFonts w:ascii="Times New Roman" w:hAnsi="Times New Roman" w:cs="Times New Roman"/>
          <w:sz w:val="24"/>
          <w:szCs w:val="24"/>
        </w:rPr>
        <w:t xml:space="preserve">La situation dans plusieurs pays européens est </w:t>
      </w:r>
      <w:r w:rsidR="00273022" w:rsidRPr="00A23B66">
        <w:rPr>
          <w:rFonts w:ascii="Times New Roman" w:hAnsi="Times New Roman" w:cs="Times New Roman"/>
          <w:sz w:val="24"/>
          <w:szCs w:val="24"/>
        </w:rPr>
        <w:t xml:space="preserve">de surcroit </w:t>
      </w:r>
      <w:r w:rsidRPr="00A23B66">
        <w:rPr>
          <w:rFonts w:ascii="Times New Roman" w:hAnsi="Times New Roman" w:cs="Times New Roman"/>
          <w:sz w:val="24"/>
          <w:szCs w:val="24"/>
        </w:rPr>
        <w:t xml:space="preserve">en alerte. </w:t>
      </w:r>
    </w:p>
    <w:p w14:paraId="38982DA5" w14:textId="77777777" w:rsidR="00273022" w:rsidRPr="00A23B66" w:rsidRDefault="00273022" w:rsidP="008D6D7A">
      <w:pPr>
        <w:pStyle w:val="Paragraphedeliste"/>
        <w:spacing w:after="0" w:line="276" w:lineRule="auto"/>
        <w:ind w:left="786"/>
        <w:jc w:val="both"/>
        <w:rPr>
          <w:rFonts w:ascii="Times New Roman" w:hAnsi="Times New Roman" w:cs="Times New Roman"/>
          <w:sz w:val="24"/>
          <w:szCs w:val="24"/>
        </w:rPr>
      </w:pPr>
    </w:p>
    <w:p w14:paraId="7C90B1DA" w14:textId="752AF4F9" w:rsidR="008D6D7A" w:rsidRPr="00A23B66" w:rsidRDefault="00273022" w:rsidP="008D6D7A">
      <w:pPr>
        <w:pStyle w:val="Paragraphedeliste"/>
        <w:spacing w:after="0" w:line="276" w:lineRule="auto"/>
        <w:ind w:left="786"/>
        <w:jc w:val="both"/>
        <w:rPr>
          <w:rFonts w:ascii="Times New Roman" w:hAnsi="Times New Roman" w:cs="Times New Roman"/>
          <w:sz w:val="24"/>
          <w:szCs w:val="24"/>
        </w:rPr>
      </w:pPr>
      <w:r w:rsidRPr="00A23B66">
        <w:rPr>
          <w:rFonts w:ascii="Times New Roman" w:hAnsi="Times New Roman" w:cs="Times New Roman"/>
          <w:sz w:val="24"/>
          <w:szCs w:val="24"/>
        </w:rPr>
        <w:lastRenderedPageBreak/>
        <w:t>Ainsi en</w:t>
      </w:r>
      <w:r w:rsidR="008D6D7A" w:rsidRPr="00A23B66">
        <w:rPr>
          <w:rFonts w:ascii="Times New Roman" w:hAnsi="Times New Roman" w:cs="Times New Roman"/>
          <w:sz w:val="24"/>
          <w:szCs w:val="24"/>
        </w:rPr>
        <w:t xml:space="preserve"> Espagne le taux d’incidence sur les quatorze derniers jours est passé à 1 107 cas pour 100 000 habitants</w:t>
      </w:r>
      <w:r w:rsidRPr="00A23B66">
        <w:rPr>
          <w:rFonts w:ascii="Times New Roman" w:hAnsi="Times New Roman" w:cs="Times New Roman"/>
          <w:sz w:val="24"/>
          <w:szCs w:val="24"/>
        </w:rPr>
        <w:t xml:space="preserve"> </w:t>
      </w:r>
      <w:r w:rsidR="008D6D7A" w:rsidRPr="00A23B66">
        <w:rPr>
          <w:rFonts w:ascii="Times New Roman" w:hAnsi="Times New Roman" w:cs="Times New Roman"/>
          <w:sz w:val="24"/>
          <w:szCs w:val="24"/>
        </w:rPr>
        <w:t xml:space="preserve">au Portugal, au Pays-Bas et en Grèce la situation ne diffère pas. </w:t>
      </w:r>
    </w:p>
    <w:p w14:paraId="5603E9A3" w14:textId="77777777" w:rsidR="008D6D7A" w:rsidRPr="00A23B66" w:rsidRDefault="008D6D7A" w:rsidP="008D6D7A">
      <w:pPr>
        <w:pStyle w:val="Paragraphedeliste"/>
        <w:spacing w:after="0" w:line="276" w:lineRule="auto"/>
        <w:ind w:left="786"/>
        <w:jc w:val="both"/>
        <w:rPr>
          <w:rFonts w:ascii="Times New Roman" w:hAnsi="Times New Roman" w:cs="Times New Roman"/>
          <w:sz w:val="24"/>
          <w:szCs w:val="24"/>
        </w:rPr>
      </w:pPr>
    </w:p>
    <w:p w14:paraId="6F26EC5A" w14:textId="77777777" w:rsidR="008D6D7A" w:rsidRPr="00A23B66" w:rsidRDefault="008D6D7A" w:rsidP="008D6D7A">
      <w:pPr>
        <w:pStyle w:val="Paragraphedeliste"/>
        <w:spacing w:after="0" w:line="276" w:lineRule="auto"/>
        <w:ind w:left="786"/>
        <w:jc w:val="both"/>
        <w:rPr>
          <w:rFonts w:ascii="Times New Roman" w:hAnsi="Times New Roman" w:cs="Times New Roman"/>
          <w:sz w:val="24"/>
          <w:szCs w:val="24"/>
        </w:rPr>
      </w:pPr>
      <w:r w:rsidRPr="00A23B66">
        <w:rPr>
          <w:rFonts w:ascii="Times New Roman" w:hAnsi="Times New Roman" w:cs="Times New Roman"/>
          <w:sz w:val="24"/>
          <w:szCs w:val="24"/>
        </w:rPr>
        <w:t xml:space="preserve">Une autre étude, parue le 12 juillet sous forme de </w:t>
      </w:r>
      <w:proofErr w:type="spellStart"/>
      <w:r w:rsidRPr="00A23B66">
        <w:rPr>
          <w:rFonts w:ascii="Times New Roman" w:hAnsi="Times New Roman" w:cs="Times New Roman"/>
          <w:i/>
          <w:iCs/>
          <w:sz w:val="24"/>
          <w:szCs w:val="24"/>
        </w:rPr>
        <w:t>preprint</w:t>
      </w:r>
      <w:proofErr w:type="spellEnd"/>
      <w:r w:rsidRPr="00A23B66">
        <w:rPr>
          <w:rFonts w:ascii="Times New Roman" w:hAnsi="Times New Roman" w:cs="Times New Roman"/>
          <w:sz w:val="24"/>
          <w:szCs w:val="24"/>
        </w:rPr>
        <w:t xml:space="preserve"> sur le site </w:t>
      </w:r>
      <w:proofErr w:type="spellStart"/>
      <w:r w:rsidRPr="00A23B66">
        <w:rPr>
          <w:rFonts w:ascii="Times New Roman" w:hAnsi="Times New Roman" w:cs="Times New Roman"/>
          <w:i/>
          <w:iCs/>
          <w:sz w:val="24"/>
          <w:szCs w:val="24"/>
        </w:rPr>
        <w:t>bioRxiv</w:t>
      </w:r>
      <w:proofErr w:type="spellEnd"/>
      <w:r w:rsidRPr="00A23B66">
        <w:rPr>
          <w:rFonts w:ascii="Times New Roman" w:hAnsi="Times New Roman" w:cs="Times New Roman"/>
          <w:sz w:val="24"/>
          <w:szCs w:val="24"/>
        </w:rPr>
        <w:t xml:space="preserve">, a révélé que les charges virales associées à cette flambée épidémique dans la province du Guangdong, causée par le variant Delta, étaient environ </w:t>
      </w:r>
      <w:hyperlink r:id="rId15" w:tgtFrame="_blank" w:history="1">
        <w:r w:rsidRPr="00A23B66">
          <w:rPr>
            <w:rStyle w:val="Lienhypertexte"/>
            <w:rFonts w:ascii="Times New Roman" w:hAnsi="Times New Roman" w:cs="Times New Roman"/>
            <w:color w:val="auto"/>
            <w:sz w:val="24"/>
            <w:szCs w:val="24"/>
            <w:u w:val="none"/>
          </w:rPr>
          <w:t>mille fois supérieures</w:t>
        </w:r>
      </w:hyperlink>
      <w:r w:rsidRPr="00A23B66">
        <w:rPr>
          <w:rFonts w:ascii="Times New Roman" w:hAnsi="Times New Roman" w:cs="Times New Roman"/>
          <w:sz w:val="24"/>
          <w:szCs w:val="24"/>
        </w:rPr>
        <w:t xml:space="preserve"> à celles observées avec les souches virales (19A, 19B) qui circulaient en Chine lors de l’épidémie de 2020. </w:t>
      </w:r>
    </w:p>
    <w:p w14:paraId="4346263E" w14:textId="77777777" w:rsidR="008D6D7A" w:rsidRPr="00A23B66" w:rsidRDefault="008D6D7A" w:rsidP="008D6D7A">
      <w:pPr>
        <w:pStyle w:val="Paragraphedeliste"/>
        <w:spacing w:after="0" w:line="276" w:lineRule="auto"/>
        <w:ind w:left="786"/>
        <w:jc w:val="both"/>
        <w:rPr>
          <w:rFonts w:ascii="Times New Roman" w:hAnsi="Times New Roman" w:cs="Times New Roman"/>
          <w:sz w:val="24"/>
          <w:szCs w:val="24"/>
        </w:rPr>
      </w:pPr>
    </w:p>
    <w:p w14:paraId="7535E193" w14:textId="1FE95384" w:rsidR="008D6D7A" w:rsidRPr="00A23B66" w:rsidRDefault="008D6D7A" w:rsidP="008D6D7A">
      <w:pPr>
        <w:pStyle w:val="Paragraphedeliste"/>
        <w:spacing w:after="0" w:line="276" w:lineRule="auto"/>
        <w:ind w:left="786"/>
        <w:jc w:val="both"/>
        <w:rPr>
          <w:rFonts w:ascii="Times New Roman" w:hAnsi="Times New Roman" w:cs="Times New Roman"/>
          <w:sz w:val="24"/>
          <w:szCs w:val="24"/>
        </w:rPr>
      </w:pPr>
      <w:r w:rsidRPr="00A23B66">
        <w:rPr>
          <w:rFonts w:ascii="Times New Roman" w:hAnsi="Times New Roman" w:cs="Times New Roman"/>
          <w:sz w:val="24"/>
          <w:szCs w:val="24"/>
        </w:rPr>
        <w:t>De nombreux médias ont également relayé que des personnes vaccinées ont pu attraper le Sars-Cov-2</w:t>
      </w:r>
      <w:r w:rsidRPr="00A23B66">
        <w:rPr>
          <w:rFonts w:ascii="Times New Roman" w:hAnsi="Times New Roman" w:cs="Times New Roman"/>
          <w:sz w:val="24"/>
          <w:szCs w:val="24"/>
          <w:vertAlign w:val="superscript"/>
        </w:rPr>
        <w:footnoteReference w:id="8"/>
      </w:r>
      <w:r w:rsidRPr="00A23B66">
        <w:rPr>
          <w:rFonts w:ascii="Times New Roman" w:hAnsi="Times New Roman" w:cs="Times New Roman"/>
          <w:sz w:val="24"/>
          <w:szCs w:val="24"/>
        </w:rPr>
        <w:t>.</w:t>
      </w:r>
    </w:p>
    <w:p w14:paraId="5535A3A0" w14:textId="05D32591" w:rsidR="008D6D7A" w:rsidRPr="00A23B66" w:rsidRDefault="008D6D7A" w:rsidP="008D6D7A">
      <w:pPr>
        <w:pStyle w:val="Paragraphedeliste"/>
        <w:spacing w:after="0" w:line="276" w:lineRule="auto"/>
        <w:ind w:left="786"/>
        <w:jc w:val="both"/>
        <w:rPr>
          <w:rFonts w:ascii="Times New Roman" w:hAnsi="Times New Roman" w:cs="Times New Roman"/>
          <w:sz w:val="24"/>
          <w:szCs w:val="24"/>
        </w:rPr>
      </w:pPr>
    </w:p>
    <w:p w14:paraId="1054E97F" w14:textId="4DE536CE" w:rsidR="008D6D7A" w:rsidRPr="00A23B66" w:rsidRDefault="008D6D7A" w:rsidP="00273022">
      <w:pPr>
        <w:pStyle w:val="Paragraphedeliste"/>
        <w:spacing w:after="0" w:line="276" w:lineRule="auto"/>
        <w:ind w:left="0"/>
        <w:jc w:val="both"/>
        <w:rPr>
          <w:rFonts w:ascii="Times New Roman" w:hAnsi="Times New Roman" w:cs="Times New Roman"/>
          <w:b/>
          <w:bCs/>
          <w:sz w:val="24"/>
          <w:szCs w:val="24"/>
          <w:u w:val="single"/>
        </w:rPr>
      </w:pPr>
      <w:r w:rsidRPr="00A23B66">
        <w:rPr>
          <w:rFonts w:ascii="Times New Roman" w:hAnsi="Times New Roman" w:cs="Times New Roman"/>
          <w:b/>
          <w:bCs/>
          <w:sz w:val="24"/>
          <w:szCs w:val="24"/>
          <w:u w:val="single"/>
        </w:rPr>
        <w:t xml:space="preserve">Aussi, encore plus récemment, le Centers for </w:t>
      </w:r>
      <w:proofErr w:type="spellStart"/>
      <w:r w:rsidRPr="00A23B66">
        <w:rPr>
          <w:rFonts w:ascii="Times New Roman" w:hAnsi="Times New Roman" w:cs="Times New Roman"/>
          <w:b/>
          <w:bCs/>
          <w:sz w:val="24"/>
          <w:szCs w:val="24"/>
          <w:u w:val="single"/>
        </w:rPr>
        <w:t>Deasease</w:t>
      </w:r>
      <w:proofErr w:type="spellEnd"/>
      <w:r w:rsidRPr="00A23B66">
        <w:rPr>
          <w:rFonts w:ascii="Times New Roman" w:hAnsi="Times New Roman" w:cs="Times New Roman"/>
          <w:b/>
          <w:bCs/>
          <w:sz w:val="24"/>
          <w:szCs w:val="24"/>
          <w:u w:val="single"/>
        </w:rPr>
        <w:t xml:space="preserve"> Contr</w:t>
      </w:r>
      <w:r w:rsidR="00BA6BE6" w:rsidRPr="00A23B66">
        <w:rPr>
          <w:rFonts w:ascii="Times New Roman" w:hAnsi="Times New Roman" w:cs="Times New Roman"/>
          <w:b/>
          <w:bCs/>
          <w:sz w:val="24"/>
          <w:szCs w:val="24"/>
          <w:u w:val="single"/>
        </w:rPr>
        <w:t>ol</w:t>
      </w:r>
      <w:r w:rsidRPr="00A23B66">
        <w:rPr>
          <w:rFonts w:ascii="Times New Roman" w:hAnsi="Times New Roman" w:cs="Times New Roman"/>
          <w:b/>
          <w:bCs/>
          <w:sz w:val="24"/>
          <w:szCs w:val="24"/>
          <w:u w:val="single"/>
        </w:rPr>
        <w:t xml:space="preserve"> and Prevention (CDC) a sorti une nouvelle étude démontrant qu’il était nécessaire que les personnes vaccinées continue</w:t>
      </w:r>
      <w:r w:rsidR="009A0AD4" w:rsidRPr="00A23B66">
        <w:rPr>
          <w:rFonts w:ascii="Times New Roman" w:hAnsi="Times New Roman" w:cs="Times New Roman"/>
          <w:b/>
          <w:bCs/>
          <w:sz w:val="24"/>
          <w:szCs w:val="24"/>
          <w:u w:val="single"/>
        </w:rPr>
        <w:t>nt</w:t>
      </w:r>
      <w:r w:rsidRPr="00A23B66">
        <w:rPr>
          <w:rFonts w:ascii="Times New Roman" w:hAnsi="Times New Roman" w:cs="Times New Roman"/>
          <w:b/>
          <w:bCs/>
          <w:sz w:val="24"/>
          <w:szCs w:val="24"/>
          <w:u w:val="single"/>
        </w:rPr>
        <w:t xml:space="preserve"> de porter le masque à l’intérieur</w:t>
      </w:r>
      <w:r w:rsidRPr="00A23B66">
        <w:rPr>
          <w:rStyle w:val="Appelnotedebasdep"/>
          <w:rFonts w:ascii="Times New Roman" w:hAnsi="Times New Roman" w:cs="Times New Roman"/>
          <w:b/>
          <w:bCs/>
          <w:sz w:val="24"/>
          <w:szCs w:val="24"/>
          <w:u w:val="single"/>
        </w:rPr>
        <w:footnoteReference w:id="9"/>
      </w:r>
      <w:r w:rsidRPr="00A23B66">
        <w:rPr>
          <w:rFonts w:ascii="Times New Roman" w:hAnsi="Times New Roman" w:cs="Times New Roman"/>
          <w:b/>
          <w:bCs/>
          <w:sz w:val="24"/>
          <w:szCs w:val="24"/>
          <w:u w:val="single"/>
        </w:rPr>
        <w:t xml:space="preserve"> car ces personnes ne seraient pas protégées par le variant DELTA. </w:t>
      </w:r>
    </w:p>
    <w:p w14:paraId="017A31BE" w14:textId="77777777" w:rsidR="008D6D7A" w:rsidRPr="00A23B66" w:rsidRDefault="008D6D7A" w:rsidP="008D6D7A">
      <w:pPr>
        <w:pStyle w:val="Paragraphedeliste"/>
        <w:spacing w:after="0" w:line="276" w:lineRule="auto"/>
        <w:ind w:left="-227"/>
        <w:jc w:val="both"/>
        <w:rPr>
          <w:rFonts w:ascii="Times New Roman" w:hAnsi="Times New Roman" w:cs="Times New Roman"/>
          <w:sz w:val="24"/>
          <w:szCs w:val="24"/>
        </w:rPr>
      </w:pPr>
    </w:p>
    <w:p w14:paraId="36B07141" w14:textId="7F105B3F" w:rsidR="009A0AD4" w:rsidRPr="00A23B66" w:rsidRDefault="008D6D7A" w:rsidP="009E3CCE">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t xml:space="preserve">Pourtant, </w:t>
      </w:r>
      <w:r w:rsidR="009A0AD4" w:rsidRPr="00A23B66">
        <w:rPr>
          <w:rFonts w:ascii="Times New Roman" w:hAnsi="Times New Roman" w:cs="Times New Roman"/>
          <w:sz w:val="24"/>
          <w:szCs w:val="24"/>
        </w:rPr>
        <w:t xml:space="preserve">cela n’a pas empêché </w:t>
      </w:r>
      <w:r w:rsidR="005C2AAB" w:rsidRPr="00A23B66">
        <w:rPr>
          <w:rFonts w:ascii="Times New Roman" w:hAnsi="Times New Roman" w:cs="Times New Roman"/>
          <w:sz w:val="24"/>
          <w:szCs w:val="24"/>
        </w:rPr>
        <w:t xml:space="preserve">Monsieur Jean Castex d’adopter un décret, pris sur rapport de </w:t>
      </w:r>
      <w:r w:rsidR="009A0AD4" w:rsidRPr="00A23B66">
        <w:rPr>
          <w:rFonts w:ascii="Times New Roman" w:hAnsi="Times New Roman" w:cs="Times New Roman"/>
          <w:sz w:val="24"/>
          <w:szCs w:val="24"/>
        </w:rPr>
        <w:t xml:space="preserve">Monsieur Olivier VERAN </w:t>
      </w:r>
      <w:r w:rsidR="005C2AAB" w:rsidRPr="00A23B66">
        <w:rPr>
          <w:rFonts w:ascii="Times New Roman" w:hAnsi="Times New Roman" w:cs="Times New Roman"/>
          <w:sz w:val="24"/>
          <w:szCs w:val="24"/>
        </w:rPr>
        <w:t>pour</w:t>
      </w:r>
      <w:r w:rsidR="009A0AD4" w:rsidRPr="00A23B66">
        <w:rPr>
          <w:rFonts w:ascii="Times New Roman" w:hAnsi="Times New Roman" w:cs="Times New Roman"/>
          <w:sz w:val="24"/>
          <w:szCs w:val="24"/>
        </w:rPr>
        <w:t xml:space="preserve"> permettre aux personnes vaccinées de ne plus porter le masque ! </w:t>
      </w:r>
    </w:p>
    <w:p w14:paraId="22D06220" w14:textId="2F512384" w:rsidR="009A0AD4" w:rsidRPr="00A23B66" w:rsidRDefault="009A0AD4" w:rsidP="009A0AD4">
      <w:pPr>
        <w:pStyle w:val="Paragraphedeliste"/>
        <w:spacing w:line="276" w:lineRule="auto"/>
        <w:ind w:left="-210"/>
        <w:jc w:val="both"/>
        <w:rPr>
          <w:rFonts w:ascii="Times New Roman" w:hAnsi="Times New Roman" w:cs="Times New Roman"/>
          <w:sz w:val="24"/>
          <w:szCs w:val="24"/>
        </w:rPr>
      </w:pPr>
    </w:p>
    <w:p w14:paraId="56CC5A24" w14:textId="10D5DF3C" w:rsidR="009A0AD4" w:rsidRPr="00A23B66" w:rsidRDefault="009A0AD4" w:rsidP="009A0AD4">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Les données scientifiques ne tendent pas à démontrer de manière certaine que la vaccination empêche la propagation du virus, c’est bien le sens de la nouvelle recommandation du CDC ! </w:t>
      </w:r>
    </w:p>
    <w:p w14:paraId="77E1B4DE" w14:textId="28E4B212" w:rsidR="009A0AD4" w:rsidRPr="00A23B66" w:rsidRDefault="009A0AD4" w:rsidP="009A0AD4">
      <w:pPr>
        <w:pStyle w:val="Paragraphedeliste"/>
        <w:spacing w:line="276" w:lineRule="auto"/>
        <w:ind w:left="-210"/>
        <w:jc w:val="both"/>
        <w:rPr>
          <w:rFonts w:ascii="Times New Roman" w:hAnsi="Times New Roman" w:cs="Times New Roman"/>
          <w:sz w:val="24"/>
          <w:szCs w:val="24"/>
        </w:rPr>
      </w:pPr>
    </w:p>
    <w:p w14:paraId="703B3583" w14:textId="12822C25" w:rsidR="008D6D7A" w:rsidRPr="00A23B66" w:rsidRDefault="009A0AD4" w:rsidP="009A0AD4">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Le « </w:t>
      </w:r>
      <w:proofErr w:type="spellStart"/>
      <w:r w:rsidRPr="00A23B66">
        <w:rPr>
          <w:rFonts w:ascii="Times New Roman" w:hAnsi="Times New Roman" w:cs="Times New Roman"/>
          <w:i/>
          <w:iCs/>
          <w:sz w:val="24"/>
          <w:szCs w:val="24"/>
        </w:rPr>
        <w:t>pass</w:t>
      </w:r>
      <w:proofErr w:type="spellEnd"/>
      <w:r w:rsidRPr="00A23B66">
        <w:rPr>
          <w:rFonts w:ascii="Times New Roman" w:hAnsi="Times New Roman" w:cs="Times New Roman"/>
          <w:i/>
          <w:iCs/>
          <w:sz w:val="24"/>
          <w:szCs w:val="24"/>
        </w:rPr>
        <w:t xml:space="preserve"> sanitaire </w:t>
      </w:r>
      <w:r w:rsidRPr="00A23B66">
        <w:rPr>
          <w:rFonts w:ascii="Times New Roman" w:hAnsi="Times New Roman" w:cs="Times New Roman"/>
          <w:sz w:val="24"/>
          <w:szCs w:val="24"/>
        </w:rPr>
        <w:t xml:space="preserve">» n’empêche donc pas la propagation du virus, au contraire, il permet la propagation du virus puisque la majorité des Français vont se faire vacciner et retirer leur masque, alors qu’ils ne seront pas protégés contre le variant DELTA ! </w:t>
      </w:r>
    </w:p>
    <w:p w14:paraId="2BFCA957" w14:textId="77777777" w:rsidR="008D6D7A" w:rsidRPr="00A23B66" w:rsidRDefault="008D6D7A" w:rsidP="001A1C8D">
      <w:pPr>
        <w:pStyle w:val="Paragraphedeliste"/>
        <w:spacing w:line="276" w:lineRule="auto"/>
        <w:ind w:left="-210"/>
        <w:jc w:val="both"/>
        <w:rPr>
          <w:rFonts w:ascii="Times New Roman" w:hAnsi="Times New Roman" w:cs="Times New Roman"/>
          <w:sz w:val="24"/>
          <w:szCs w:val="24"/>
        </w:rPr>
      </w:pPr>
    </w:p>
    <w:p w14:paraId="7E5236DE" w14:textId="2F5DE9A7" w:rsidR="001A1C8D" w:rsidRPr="00A23B66" w:rsidRDefault="001D67CB" w:rsidP="009A0AD4">
      <w:pPr>
        <w:pStyle w:val="Paragraphedeliste"/>
        <w:numPr>
          <w:ilvl w:val="0"/>
          <w:numId w:val="6"/>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sz w:val="24"/>
          <w:szCs w:val="24"/>
        </w:rPr>
        <w:t xml:space="preserve">Ce sont les faits pour lesquels </w:t>
      </w:r>
      <w:r w:rsidR="00AE1DA5" w:rsidRPr="00A23B66">
        <w:rPr>
          <w:rFonts w:ascii="Times New Roman" w:hAnsi="Times New Roman" w:cs="Times New Roman"/>
          <w:sz w:val="24"/>
          <w:szCs w:val="24"/>
        </w:rPr>
        <w:t>j’</w:t>
      </w:r>
      <w:r w:rsidR="00CC3062" w:rsidRPr="00A23B66">
        <w:rPr>
          <w:rFonts w:ascii="Times New Roman" w:hAnsi="Times New Roman" w:cs="Times New Roman"/>
          <w:sz w:val="24"/>
          <w:szCs w:val="24"/>
        </w:rPr>
        <w:t>a</w:t>
      </w:r>
      <w:r w:rsidR="00AE1DA5" w:rsidRPr="00A23B66">
        <w:rPr>
          <w:rFonts w:ascii="Times New Roman" w:hAnsi="Times New Roman" w:cs="Times New Roman"/>
          <w:sz w:val="24"/>
          <w:szCs w:val="24"/>
        </w:rPr>
        <w:t xml:space="preserve">i </w:t>
      </w:r>
      <w:r w:rsidRPr="00A23B66">
        <w:rPr>
          <w:rFonts w:ascii="Times New Roman" w:hAnsi="Times New Roman" w:cs="Times New Roman"/>
          <w:sz w:val="24"/>
          <w:szCs w:val="24"/>
        </w:rPr>
        <w:t>l’honneur de demander à votre commission de bien vouloir engager des poursuites.</w:t>
      </w:r>
    </w:p>
    <w:p w14:paraId="030B9C1F" w14:textId="6F70F048" w:rsidR="001A1C8D" w:rsidRPr="00A23B66" w:rsidRDefault="001A1C8D" w:rsidP="001A1C8D">
      <w:pPr>
        <w:pStyle w:val="Paragraphedeliste"/>
        <w:spacing w:line="276" w:lineRule="auto"/>
        <w:ind w:left="-210"/>
        <w:jc w:val="both"/>
        <w:rPr>
          <w:rFonts w:ascii="Times New Roman" w:hAnsi="Times New Roman" w:cs="Times New Roman"/>
          <w:sz w:val="24"/>
          <w:szCs w:val="24"/>
        </w:rPr>
      </w:pPr>
    </w:p>
    <w:p w14:paraId="5ABEDBA4" w14:textId="4CF1C1A0" w:rsidR="001A1C8D" w:rsidRPr="00A23B66" w:rsidRDefault="001A1C8D" w:rsidP="001A1C8D">
      <w:pPr>
        <w:pStyle w:val="Paragraphedeliste"/>
        <w:numPr>
          <w:ilvl w:val="0"/>
          <w:numId w:val="13"/>
        </w:numPr>
        <w:spacing w:line="276" w:lineRule="auto"/>
        <w:jc w:val="both"/>
        <w:rPr>
          <w:rFonts w:ascii="Times New Roman" w:hAnsi="Times New Roman" w:cs="Times New Roman"/>
          <w:b/>
          <w:bCs/>
          <w:sz w:val="24"/>
          <w:szCs w:val="24"/>
          <w:u w:val="single"/>
        </w:rPr>
      </w:pPr>
      <w:r w:rsidRPr="00A23B66">
        <w:rPr>
          <w:rFonts w:ascii="Times New Roman" w:hAnsi="Times New Roman" w:cs="Times New Roman"/>
          <w:b/>
          <w:bCs/>
          <w:sz w:val="24"/>
          <w:szCs w:val="24"/>
          <w:u w:val="single"/>
        </w:rPr>
        <w:t xml:space="preserve">PROCEDURE </w:t>
      </w:r>
    </w:p>
    <w:p w14:paraId="719E06C4" w14:textId="77777777" w:rsidR="001A1C8D" w:rsidRPr="00A23B66" w:rsidRDefault="001A1C8D" w:rsidP="001A1C8D">
      <w:pPr>
        <w:pStyle w:val="Paragraphedeliste"/>
        <w:spacing w:line="276" w:lineRule="auto"/>
        <w:ind w:left="1080"/>
        <w:jc w:val="both"/>
        <w:rPr>
          <w:rFonts w:ascii="Times New Roman" w:hAnsi="Times New Roman" w:cs="Times New Roman"/>
          <w:b/>
          <w:bCs/>
          <w:sz w:val="24"/>
          <w:szCs w:val="24"/>
          <w:u w:val="single"/>
        </w:rPr>
      </w:pPr>
    </w:p>
    <w:p w14:paraId="00CD6458" w14:textId="1626BFD9" w:rsidR="001A1C8D" w:rsidRPr="00A23B66" w:rsidRDefault="001A1C8D" w:rsidP="001704E5">
      <w:pPr>
        <w:pStyle w:val="Paragraphedeliste"/>
        <w:numPr>
          <w:ilvl w:val="0"/>
          <w:numId w:val="24"/>
        </w:numPr>
        <w:spacing w:line="276" w:lineRule="auto"/>
        <w:ind w:left="-210" w:hanging="357"/>
        <w:jc w:val="both"/>
        <w:rPr>
          <w:rFonts w:ascii="Times New Roman" w:hAnsi="Times New Roman" w:cs="Times New Roman"/>
          <w:sz w:val="24"/>
          <w:szCs w:val="24"/>
          <w:u w:val="single"/>
        </w:rPr>
      </w:pPr>
      <w:r w:rsidRPr="00A23B66">
        <w:rPr>
          <w:rFonts w:ascii="Times New Roman" w:hAnsi="Times New Roman" w:cs="Times New Roman"/>
          <w:b/>
          <w:bCs/>
          <w:smallCaps/>
          <w:sz w:val="24"/>
          <w:szCs w:val="24"/>
          <w:u w:val="single"/>
        </w:rPr>
        <w:t>En droit</w:t>
      </w:r>
      <w:r w:rsidRPr="00A23B66">
        <w:rPr>
          <w:rFonts w:ascii="Times New Roman" w:hAnsi="Times New Roman" w:cs="Times New Roman"/>
          <w:sz w:val="24"/>
          <w:szCs w:val="24"/>
        </w:rPr>
        <w:t xml:space="preserve">, </w:t>
      </w:r>
      <w:r w:rsidRPr="00A23B66">
        <w:rPr>
          <w:rFonts w:ascii="Times New Roman" w:hAnsi="Times New Roman" w:cs="Times New Roman"/>
          <w:b/>
          <w:bCs/>
          <w:sz w:val="24"/>
          <w:szCs w:val="24"/>
        </w:rPr>
        <w:t>l’article 68-1 de la Constitution Française</w:t>
      </w:r>
      <w:r w:rsidRPr="00A23B66">
        <w:rPr>
          <w:rFonts w:ascii="Times New Roman" w:hAnsi="Times New Roman" w:cs="Times New Roman"/>
          <w:sz w:val="24"/>
          <w:szCs w:val="24"/>
        </w:rPr>
        <w:t xml:space="preserve"> </w:t>
      </w:r>
      <w:r w:rsidRPr="00A23B66">
        <w:rPr>
          <w:rFonts w:ascii="Times New Roman" w:hAnsi="Times New Roman" w:cs="Times New Roman"/>
          <w:b/>
          <w:bCs/>
          <w:sz w:val="24"/>
          <w:szCs w:val="24"/>
        </w:rPr>
        <w:t>du 4 octobre 1958</w:t>
      </w:r>
      <w:r w:rsidRPr="00A23B66">
        <w:rPr>
          <w:rFonts w:ascii="Times New Roman" w:hAnsi="Times New Roman" w:cs="Times New Roman"/>
          <w:sz w:val="24"/>
          <w:szCs w:val="24"/>
        </w:rPr>
        <w:t xml:space="preserve"> énonce, à son premier alinéa :</w:t>
      </w:r>
    </w:p>
    <w:p w14:paraId="628F34F8" w14:textId="77777777" w:rsidR="001A1C8D" w:rsidRPr="00A23B66" w:rsidRDefault="001A1C8D" w:rsidP="001A1C8D">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 Les membres du Gouvernement sont pénalement responsables des actes accomplis dans l'exercice de leurs fonctions et qualifiés crimes ou délits au moment où ils ont été commis ».</w:t>
      </w:r>
    </w:p>
    <w:p w14:paraId="2AF0065B" w14:textId="57F5CBA6" w:rsidR="001A1C8D" w:rsidRPr="00A23B66" w:rsidRDefault="001A1C8D" w:rsidP="00B2240B">
      <w:pPr>
        <w:pStyle w:val="Paragraphedeliste"/>
        <w:spacing w:line="276" w:lineRule="auto"/>
        <w:ind w:left="-210"/>
        <w:jc w:val="both"/>
        <w:rPr>
          <w:rFonts w:ascii="Times New Roman" w:hAnsi="Times New Roman" w:cs="Times New Roman"/>
          <w:i/>
          <w:iCs/>
          <w:sz w:val="24"/>
          <w:szCs w:val="24"/>
        </w:rPr>
      </w:pPr>
      <w:r w:rsidRPr="00A23B66">
        <w:rPr>
          <w:rFonts w:ascii="Times New Roman" w:hAnsi="Times New Roman" w:cs="Times New Roman"/>
          <w:sz w:val="24"/>
          <w:szCs w:val="24"/>
        </w:rPr>
        <w:lastRenderedPageBreak/>
        <w:t>L’article 13 de la loi organique n° 93-1252 du 23 novembre 1993 sur la Cour de justice de la République énonce que :</w:t>
      </w:r>
    </w:p>
    <w:p w14:paraId="5530A474" w14:textId="77777777" w:rsidR="001A1C8D" w:rsidRPr="00A23B66" w:rsidRDefault="001A1C8D" w:rsidP="001A1C8D">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 Sous peine d'irrecevabilité, la plainte portée auprès de la commission des requêtes par une personne qui se prétend lésée par un crime ou un délit commis par un membre du Gouvernement dans l'exercice de ses fonctions doit contenir le nom du membre du Gouvernement visé par ladite plainte et l'énoncé des faits allégués à son encontre ; elle doit être signée par le plaignant.</w:t>
      </w:r>
    </w:p>
    <w:p w14:paraId="1B28F6DE" w14:textId="7F7CB8CE" w:rsidR="001A1C8D" w:rsidRPr="00A23B66" w:rsidRDefault="001A1C8D" w:rsidP="001A1C8D">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Aucune constitution de partie civile n'est recevable devant la Cour de justice de la République.</w:t>
      </w:r>
    </w:p>
    <w:p w14:paraId="678A04BC" w14:textId="2BBC421F" w:rsidR="001A1C8D" w:rsidRPr="00A23B66" w:rsidRDefault="001A1C8D" w:rsidP="001A1C8D">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Les actions en réparation de dommages ayant résulté de crimes et délits poursuivis devant la Cour de justice de la République ne peuvent être portées que devant les juridictions de droit commun ».</w:t>
      </w:r>
    </w:p>
    <w:p w14:paraId="26A08C3A" w14:textId="42817EEF" w:rsidR="005C2AAB" w:rsidRPr="00A23B66" w:rsidRDefault="001A1C8D" w:rsidP="005C2AAB">
      <w:pPr>
        <w:pStyle w:val="Paragraphedeliste"/>
        <w:numPr>
          <w:ilvl w:val="0"/>
          <w:numId w:val="24"/>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b/>
          <w:bCs/>
          <w:smallCaps/>
          <w:sz w:val="24"/>
          <w:szCs w:val="24"/>
          <w:u w:val="single"/>
        </w:rPr>
        <w:t>En l’espèce</w:t>
      </w:r>
      <w:r w:rsidRPr="00A23B66">
        <w:rPr>
          <w:rFonts w:ascii="Times New Roman" w:hAnsi="Times New Roman" w:cs="Times New Roman"/>
          <w:smallCaps/>
          <w:sz w:val="24"/>
          <w:szCs w:val="24"/>
        </w:rPr>
        <w:t>,</w:t>
      </w:r>
      <w:r w:rsidRPr="00A23B66">
        <w:rPr>
          <w:rFonts w:ascii="Times New Roman" w:hAnsi="Times New Roman" w:cs="Times New Roman"/>
          <w:sz w:val="24"/>
          <w:szCs w:val="24"/>
        </w:rPr>
        <w:t xml:space="preserve"> la présente plainte vise</w:t>
      </w:r>
      <w:r w:rsidR="005C2AAB" w:rsidRPr="00A23B66">
        <w:rPr>
          <w:rFonts w:ascii="Times New Roman" w:hAnsi="Times New Roman" w:cs="Times New Roman"/>
          <w:sz w:val="24"/>
          <w:szCs w:val="24"/>
        </w:rPr>
        <w:t xml:space="preserve"> le Premier Ministre, Monsieur Jean Castex, ainsi que Monsieur Olivier </w:t>
      </w:r>
      <w:proofErr w:type="spellStart"/>
      <w:r w:rsidR="005C2AAB" w:rsidRPr="00A23B66">
        <w:rPr>
          <w:rFonts w:ascii="Times New Roman" w:hAnsi="Times New Roman" w:cs="Times New Roman"/>
          <w:sz w:val="24"/>
          <w:szCs w:val="24"/>
        </w:rPr>
        <w:t>Véran</w:t>
      </w:r>
      <w:proofErr w:type="spellEnd"/>
      <w:r w:rsidR="005C2AAB" w:rsidRPr="00A23B66">
        <w:rPr>
          <w:rFonts w:ascii="Times New Roman" w:hAnsi="Times New Roman" w:cs="Times New Roman"/>
          <w:sz w:val="24"/>
          <w:szCs w:val="24"/>
        </w:rPr>
        <w:t xml:space="preserve">, </w:t>
      </w:r>
      <w:r w:rsidR="000B4BFC" w:rsidRPr="00A23B66">
        <w:rPr>
          <w:rFonts w:ascii="Times New Roman" w:hAnsi="Times New Roman" w:cs="Times New Roman"/>
          <w:sz w:val="24"/>
          <w:szCs w:val="24"/>
        </w:rPr>
        <w:t xml:space="preserve">Ministre de la santé. </w:t>
      </w:r>
      <w:r w:rsidR="005C2AAB" w:rsidRPr="00A23B66">
        <w:rPr>
          <w:rFonts w:ascii="Times New Roman" w:hAnsi="Times New Roman" w:cs="Times New Roman"/>
          <w:sz w:val="24"/>
          <w:szCs w:val="24"/>
        </w:rPr>
        <w:t>La Cour de justice de la République est donc compéten</w:t>
      </w:r>
      <w:r w:rsidR="00407532" w:rsidRPr="00A23B66">
        <w:rPr>
          <w:rFonts w:ascii="Times New Roman" w:hAnsi="Times New Roman" w:cs="Times New Roman"/>
          <w:sz w:val="24"/>
          <w:szCs w:val="24"/>
        </w:rPr>
        <w:t>t</w:t>
      </w:r>
      <w:r w:rsidR="005C2AAB" w:rsidRPr="00A23B66">
        <w:rPr>
          <w:rFonts w:ascii="Times New Roman" w:hAnsi="Times New Roman" w:cs="Times New Roman"/>
          <w:sz w:val="24"/>
          <w:szCs w:val="24"/>
        </w:rPr>
        <w:t xml:space="preserve">e. </w:t>
      </w:r>
    </w:p>
    <w:p w14:paraId="597B98A0" w14:textId="77777777" w:rsidR="000B4BFC" w:rsidRPr="00A23B66" w:rsidRDefault="000B4BFC" w:rsidP="000B4BFC">
      <w:pPr>
        <w:pStyle w:val="Paragraphedeliste"/>
        <w:spacing w:line="276" w:lineRule="auto"/>
        <w:ind w:left="-210"/>
        <w:jc w:val="both"/>
        <w:rPr>
          <w:rFonts w:ascii="Times New Roman" w:hAnsi="Times New Roman" w:cs="Times New Roman"/>
          <w:sz w:val="24"/>
          <w:szCs w:val="24"/>
        </w:rPr>
      </w:pPr>
    </w:p>
    <w:p w14:paraId="3993450B" w14:textId="77777777" w:rsidR="00B2240B" w:rsidRPr="00A23B66" w:rsidRDefault="001A1C8D" w:rsidP="005C2AAB">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S’agissants des faits, ils ont été rappelés </w:t>
      </w:r>
      <w:r w:rsidRPr="00A23B66">
        <w:rPr>
          <w:rFonts w:ascii="Times New Roman" w:hAnsi="Times New Roman" w:cs="Times New Roman"/>
          <w:i/>
          <w:iCs/>
          <w:sz w:val="24"/>
          <w:szCs w:val="24"/>
        </w:rPr>
        <w:t>supra.</w:t>
      </w:r>
    </w:p>
    <w:p w14:paraId="61CC9ACD" w14:textId="77777777" w:rsidR="00B2240B" w:rsidRPr="00A23B66" w:rsidRDefault="00B2240B" w:rsidP="00B2240B">
      <w:pPr>
        <w:pStyle w:val="Paragraphedeliste"/>
        <w:rPr>
          <w:rFonts w:ascii="Times New Roman" w:hAnsi="Times New Roman" w:cs="Times New Roman"/>
          <w:sz w:val="24"/>
          <w:szCs w:val="24"/>
        </w:rPr>
      </w:pPr>
    </w:p>
    <w:p w14:paraId="7B8A548E" w14:textId="7A2E443E" w:rsidR="00880D61" w:rsidRPr="00A23B66" w:rsidRDefault="001A1C8D" w:rsidP="00942D34">
      <w:pPr>
        <w:pStyle w:val="Paragraphedeliste"/>
        <w:spacing w:line="276" w:lineRule="auto"/>
        <w:ind w:left="-210"/>
        <w:jc w:val="both"/>
        <w:rPr>
          <w:rFonts w:ascii="Times New Roman" w:hAnsi="Times New Roman" w:cs="Times New Roman"/>
          <w:i/>
          <w:iCs/>
          <w:sz w:val="24"/>
          <w:szCs w:val="24"/>
        </w:rPr>
      </w:pPr>
      <w:r w:rsidRPr="00A23B66">
        <w:rPr>
          <w:rFonts w:ascii="Times New Roman" w:hAnsi="Times New Roman" w:cs="Times New Roman"/>
          <w:sz w:val="24"/>
          <w:szCs w:val="24"/>
        </w:rPr>
        <w:t xml:space="preserve">Leur qualification pénale, elle, sera discutée </w:t>
      </w:r>
      <w:r w:rsidRPr="00A23B66">
        <w:rPr>
          <w:rFonts w:ascii="Times New Roman" w:hAnsi="Times New Roman" w:cs="Times New Roman"/>
          <w:i/>
          <w:iCs/>
          <w:sz w:val="24"/>
          <w:szCs w:val="24"/>
        </w:rPr>
        <w:t>infra.</w:t>
      </w:r>
    </w:p>
    <w:p w14:paraId="5BFCEC4B" w14:textId="77777777" w:rsidR="00942D34" w:rsidRPr="00A23B66" w:rsidRDefault="00942D34" w:rsidP="00942D34">
      <w:pPr>
        <w:pStyle w:val="Paragraphedeliste"/>
        <w:spacing w:line="276" w:lineRule="auto"/>
        <w:ind w:left="-210"/>
        <w:jc w:val="both"/>
        <w:rPr>
          <w:rFonts w:ascii="Times New Roman" w:hAnsi="Times New Roman" w:cs="Times New Roman"/>
          <w:sz w:val="24"/>
          <w:szCs w:val="24"/>
        </w:rPr>
      </w:pPr>
    </w:p>
    <w:p w14:paraId="5CF93D4F" w14:textId="0C928C30" w:rsidR="00B2240B" w:rsidRPr="00A23B66" w:rsidRDefault="00B2240B" w:rsidP="00B2240B">
      <w:pPr>
        <w:pStyle w:val="Paragraphedeliste"/>
        <w:numPr>
          <w:ilvl w:val="0"/>
          <w:numId w:val="13"/>
        </w:numPr>
        <w:spacing w:line="276" w:lineRule="auto"/>
        <w:jc w:val="both"/>
        <w:rPr>
          <w:rFonts w:ascii="Times New Roman" w:hAnsi="Times New Roman" w:cs="Times New Roman"/>
          <w:b/>
          <w:bCs/>
          <w:sz w:val="24"/>
          <w:szCs w:val="24"/>
          <w:u w:val="single"/>
        </w:rPr>
      </w:pPr>
      <w:r w:rsidRPr="00A23B66">
        <w:rPr>
          <w:rFonts w:ascii="Times New Roman" w:hAnsi="Times New Roman" w:cs="Times New Roman"/>
          <w:b/>
          <w:bCs/>
          <w:sz w:val="24"/>
          <w:szCs w:val="24"/>
          <w:u w:val="single"/>
        </w:rPr>
        <w:t xml:space="preserve">LA QUALIFICATION DE L’INFRACTION </w:t>
      </w:r>
    </w:p>
    <w:p w14:paraId="0BD4AE38" w14:textId="4BEDC9F5" w:rsidR="00B2240B" w:rsidRPr="00A23B66" w:rsidRDefault="00B2240B" w:rsidP="001704E5">
      <w:pPr>
        <w:pStyle w:val="NormalWeb"/>
        <w:numPr>
          <w:ilvl w:val="0"/>
          <w:numId w:val="24"/>
        </w:numPr>
        <w:spacing w:after="0" w:line="276" w:lineRule="auto"/>
        <w:ind w:left="-210" w:hanging="357"/>
        <w:jc w:val="both"/>
      </w:pPr>
      <w:r w:rsidRPr="00A23B66">
        <w:rPr>
          <w:b/>
          <w:bCs/>
          <w:smallCaps/>
          <w:u w:val="single"/>
        </w:rPr>
        <w:t>En droit</w:t>
      </w:r>
      <w:r w:rsidRPr="00A23B66">
        <w:rPr>
          <w:smallCaps/>
        </w:rPr>
        <w:t>,</w:t>
      </w:r>
      <w:r w:rsidRPr="00A23B66">
        <w:t xml:space="preserve"> </w:t>
      </w:r>
      <w:r w:rsidR="002F3A87" w:rsidRPr="00A23B66">
        <w:rPr>
          <w:b/>
          <w:bCs/>
        </w:rPr>
        <w:t xml:space="preserve">l’article 223-7 du code pénal dispose que : </w:t>
      </w:r>
    </w:p>
    <w:p w14:paraId="7C699889" w14:textId="7A0DCC7B" w:rsidR="002F3A87" w:rsidRPr="00A23B66" w:rsidRDefault="002F3A87" w:rsidP="002F3A87">
      <w:pPr>
        <w:pStyle w:val="NormalWeb"/>
        <w:spacing w:after="0" w:line="276" w:lineRule="auto"/>
        <w:jc w:val="both"/>
      </w:pPr>
    </w:p>
    <w:p w14:paraId="7E6A8FAE" w14:textId="04637B61" w:rsidR="002F3A87" w:rsidRPr="00A23B66" w:rsidRDefault="002F3A87" w:rsidP="001704E5">
      <w:pPr>
        <w:pStyle w:val="NormalWeb"/>
        <w:spacing w:after="0" w:line="276" w:lineRule="auto"/>
        <w:ind w:left="284"/>
        <w:jc w:val="both"/>
      </w:pPr>
      <w:r w:rsidRPr="00A23B66">
        <w:t>« </w:t>
      </w:r>
      <w:r w:rsidRPr="00A23B66">
        <w:rPr>
          <w:i/>
          <w:iCs/>
        </w:rPr>
        <w:t>Quiconque s'abstient volontairement de prendre ou de provoquer les mesures permettant, sans risque pour lui ou pour les tiers, de combattre un sinistre de nature à créer un danger pour la sécurité des personnes est puni de deux ans d'emprisonnement et de 30 000 euros d'amende</w:t>
      </w:r>
      <w:r w:rsidRPr="00A23B66">
        <w:t> ».</w:t>
      </w:r>
    </w:p>
    <w:p w14:paraId="7780DD2D" w14:textId="25B1F63E" w:rsidR="002F3A87" w:rsidRPr="00A23B66" w:rsidRDefault="002F3A87" w:rsidP="002F3A87">
      <w:pPr>
        <w:pStyle w:val="NormalWeb"/>
        <w:spacing w:after="0" w:line="276" w:lineRule="auto"/>
        <w:jc w:val="both"/>
      </w:pPr>
    </w:p>
    <w:p w14:paraId="6BE27E36" w14:textId="60E2AFC2" w:rsidR="002F3A87" w:rsidRPr="00A23B66" w:rsidRDefault="002F3A87" w:rsidP="001704E5">
      <w:pPr>
        <w:pStyle w:val="ElAppclear"/>
        <w:spacing w:line="276" w:lineRule="auto"/>
        <w:ind w:left="-284"/>
        <w:rPr>
          <w:rFonts w:eastAsia="Arial"/>
        </w:rPr>
      </w:pPr>
      <w:r w:rsidRPr="00A23B66">
        <w:rPr>
          <w:rFonts w:eastAsia="Arial"/>
        </w:rPr>
        <w:t xml:space="preserve">Cette infraction suppose </w:t>
      </w:r>
      <w:r w:rsidR="00B862F4" w:rsidRPr="00A23B66">
        <w:rPr>
          <w:rFonts w:eastAsia="Arial"/>
        </w:rPr>
        <w:t xml:space="preserve">la réunion de </w:t>
      </w:r>
      <w:r w:rsidR="001704E5" w:rsidRPr="00A23B66">
        <w:rPr>
          <w:rFonts w:eastAsia="Arial"/>
        </w:rPr>
        <w:t>trois</w:t>
      </w:r>
      <w:r w:rsidRPr="00A23B66">
        <w:rPr>
          <w:rFonts w:eastAsia="Arial"/>
        </w:rPr>
        <w:t xml:space="preserve"> conditions pour être caractérisée</w:t>
      </w:r>
      <w:r w:rsidR="00B862F4" w:rsidRPr="00A23B66">
        <w:rPr>
          <w:rFonts w:eastAsia="Arial"/>
        </w:rPr>
        <w:t xml:space="preserve">, </w:t>
      </w:r>
      <w:r w:rsidR="001704E5" w:rsidRPr="00A23B66">
        <w:rPr>
          <w:rFonts w:eastAsia="Arial"/>
        </w:rPr>
        <w:t xml:space="preserve">à savoir : </w:t>
      </w:r>
    </w:p>
    <w:p w14:paraId="2CB92508" w14:textId="55CE5DFA" w:rsidR="001704E5" w:rsidRPr="00A23B66" w:rsidRDefault="001704E5" w:rsidP="002F3A87">
      <w:pPr>
        <w:pStyle w:val="ElAppclear"/>
        <w:spacing w:line="276" w:lineRule="auto"/>
        <w:rPr>
          <w:rFonts w:eastAsia="Arial"/>
        </w:rPr>
      </w:pPr>
    </w:p>
    <w:p w14:paraId="0AEE8F0B" w14:textId="77777777" w:rsidR="001704E5" w:rsidRPr="00A23B66" w:rsidRDefault="001704E5" w:rsidP="001704E5">
      <w:pPr>
        <w:pStyle w:val="ElAppclear"/>
        <w:numPr>
          <w:ilvl w:val="0"/>
          <w:numId w:val="26"/>
        </w:numPr>
        <w:spacing w:line="276" w:lineRule="auto"/>
        <w:ind w:left="641" w:hanging="357"/>
        <w:rPr>
          <w:rFonts w:eastAsia="Arial"/>
        </w:rPr>
      </w:pPr>
      <w:r w:rsidRPr="00A23B66">
        <w:rPr>
          <w:rFonts w:eastAsia="Arial"/>
        </w:rPr>
        <w:t>L’existence d’un « </w:t>
      </w:r>
      <w:r w:rsidRPr="00A23B66">
        <w:rPr>
          <w:rFonts w:eastAsia="Arial"/>
          <w:i/>
          <w:iCs/>
        </w:rPr>
        <w:t>sinistre de nature à créer un danger pour la sécurité des personnes</w:t>
      </w:r>
      <w:r w:rsidRPr="00A23B66">
        <w:rPr>
          <w:rFonts w:eastAsia="Arial"/>
        </w:rPr>
        <w:t xml:space="preserve"> » ; </w:t>
      </w:r>
    </w:p>
    <w:p w14:paraId="59A9B089" w14:textId="77777777" w:rsidR="001704E5" w:rsidRPr="00A23B66" w:rsidRDefault="001704E5" w:rsidP="001704E5">
      <w:pPr>
        <w:pStyle w:val="ElAppclear"/>
        <w:numPr>
          <w:ilvl w:val="0"/>
          <w:numId w:val="26"/>
        </w:numPr>
        <w:spacing w:line="276" w:lineRule="auto"/>
        <w:ind w:left="641" w:hanging="357"/>
        <w:rPr>
          <w:rFonts w:eastAsia="Arial"/>
        </w:rPr>
      </w:pPr>
      <w:r w:rsidRPr="00A23B66">
        <w:rPr>
          <w:rFonts w:eastAsia="Arial"/>
        </w:rPr>
        <w:t>L’abstention de la prise de mesures propres à combattre le sinistre</w:t>
      </w:r>
    </w:p>
    <w:p w14:paraId="5FFD26BC" w14:textId="082A4BC6" w:rsidR="001704E5" w:rsidRPr="00A23B66" w:rsidRDefault="001704E5" w:rsidP="001704E5">
      <w:pPr>
        <w:pStyle w:val="ElAppclear"/>
        <w:numPr>
          <w:ilvl w:val="0"/>
          <w:numId w:val="26"/>
        </w:numPr>
        <w:spacing w:line="276" w:lineRule="auto"/>
        <w:ind w:left="641" w:hanging="357"/>
        <w:rPr>
          <w:rFonts w:eastAsia="Arial"/>
        </w:rPr>
      </w:pPr>
      <w:r w:rsidRPr="00A23B66">
        <w:rPr>
          <w:rFonts w:eastAsia="Arial"/>
        </w:rPr>
        <w:t xml:space="preserve">L’élément moral </w:t>
      </w:r>
    </w:p>
    <w:p w14:paraId="6B10C70A" w14:textId="77777777" w:rsidR="002F3A87" w:rsidRPr="00A23B66" w:rsidRDefault="002F3A87" w:rsidP="002F3A87">
      <w:pPr>
        <w:pStyle w:val="ElAppclear"/>
        <w:spacing w:line="276" w:lineRule="auto"/>
        <w:rPr>
          <w:rFonts w:eastAsia="Arial"/>
        </w:rPr>
      </w:pPr>
    </w:p>
    <w:p w14:paraId="7DB0BA59" w14:textId="7318FA62" w:rsidR="002F3A87" w:rsidRPr="00A23B66" w:rsidRDefault="002F3A87" w:rsidP="001704E5">
      <w:pPr>
        <w:pStyle w:val="ElAppclear"/>
        <w:numPr>
          <w:ilvl w:val="0"/>
          <w:numId w:val="27"/>
        </w:numPr>
        <w:spacing w:line="276" w:lineRule="auto"/>
        <w:rPr>
          <w:rFonts w:eastAsia="Arial"/>
          <w:b/>
          <w:bCs/>
          <w:u w:val="single"/>
        </w:rPr>
      </w:pPr>
      <w:r w:rsidRPr="00A23B66">
        <w:rPr>
          <w:rFonts w:eastAsia="Arial"/>
          <w:b/>
          <w:bCs/>
          <w:u w:val="single"/>
        </w:rPr>
        <w:t xml:space="preserve">L’existence d’un </w:t>
      </w:r>
      <w:r w:rsidRPr="00A23B66">
        <w:rPr>
          <w:rFonts w:eastAsia="Arial"/>
          <w:b/>
          <w:bCs/>
          <w:i/>
          <w:iCs/>
          <w:u w:val="single"/>
        </w:rPr>
        <w:t>« sinistre de nature à créer un danger pour la sécurité des personnes »</w:t>
      </w:r>
    </w:p>
    <w:p w14:paraId="37407BC5" w14:textId="4E8B1E30" w:rsidR="002F3A87" w:rsidRPr="00A23B66" w:rsidRDefault="002F3A87" w:rsidP="002F3A87">
      <w:pPr>
        <w:pStyle w:val="NormalWeb"/>
        <w:spacing w:after="0" w:line="276" w:lineRule="auto"/>
        <w:jc w:val="both"/>
      </w:pPr>
    </w:p>
    <w:p w14:paraId="67E19A46" w14:textId="352A62D1" w:rsidR="00CA7484" w:rsidRPr="00A23B66" w:rsidRDefault="002F3A87" w:rsidP="00CA7484">
      <w:pPr>
        <w:pStyle w:val="ElAppclear"/>
        <w:numPr>
          <w:ilvl w:val="0"/>
          <w:numId w:val="24"/>
        </w:numPr>
        <w:spacing w:line="276" w:lineRule="auto"/>
        <w:ind w:left="-210" w:hanging="357"/>
        <w:rPr>
          <w:rFonts w:eastAsia="Arial"/>
        </w:rPr>
      </w:pPr>
      <w:r w:rsidRPr="00A23B66">
        <w:rPr>
          <w:rFonts w:eastAsia="Arial"/>
        </w:rPr>
        <w:t xml:space="preserve">Le </w:t>
      </w:r>
      <w:r w:rsidR="00B862F4" w:rsidRPr="00A23B66">
        <w:rPr>
          <w:rFonts w:eastAsia="Arial"/>
        </w:rPr>
        <w:t>c</w:t>
      </w:r>
      <w:r w:rsidRPr="00A23B66">
        <w:rPr>
          <w:rFonts w:eastAsia="Arial"/>
        </w:rPr>
        <w:t>ode pénal ne définit pas la notion de sinistre. La jurisprudence n’a pas, d’avantage eu à se prononcer sur cette notion.</w:t>
      </w:r>
    </w:p>
    <w:p w14:paraId="6FC28884" w14:textId="77777777" w:rsidR="00CA7484" w:rsidRPr="00A23B66" w:rsidRDefault="00CA7484" w:rsidP="00CA7484">
      <w:pPr>
        <w:pStyle w:val="ElAppclear"/>
        <w:spacing w:line="276" w:lineRule="auto"/>
        <w:ind w:left="-210"/>
        <w:rPr>
          <w:rFonts w:eastAsia="Arial"/>
        </w:rPr>
      </w:pPr>
    </w:p>
    <w:p w14:paraId="7A3E3885" w14:textId="462AEF13" w:rsidR="00CA7484" w:rsidRPr="00A23B66" w:rsidRDefault="002F3A87" w:rsidP="00CA7484">
      <w:pPr>
        <w:pStyle w:val="ElAppclear"/>
        <w:spacing w:line="276" w:lineRule="auto"/>
        <w:ind w:left="-210"/>
        <w:rPr>
          <w:rFonts w:eastAsia="Arial"/>
        </w:rPr>
      </w:pPr>
      <w:r w:rsidRPr="00A23B66">
        <w:rPr>
          <w:rFonts w:eastAsia="Arial"/>
        </w:rPr>
        <w:lastRenderedPageBreak/>
        <w:t xml:space="preserve">Le seul élément apporté par le texte réside dans le fait que le sinistre doit être de nature à créer un danger pour </w:t>
      </w:r>
      <w:r w:rsidRPr="00A23B66">
        <w:rPr>
          <w:rFonts w:eastAsia="Arial"/>
          <w:i/>
          <w:iCs/>
        </w:rPr>
        <w:t>« la sécurité des personnes »</w:t>
      </w:r>
      <w:r w:rsidRPr="00A23B66">
        <w:rPr>
          <w:rFonts w:eastAsia="Arial"/>
        </w:rPr>
        <w:t xml:space="preserve">, ce dont il </w:t>
      </w:r>
      <w:r w:rsidR="00B862F4" w:rsidRPr="00A23B66">
        <w:rPr>
          <w:rFonts w:eastAsia="Arial"/>
        </w:rPr>
        <w:t>résulte</w:t>
      </w:r>
      <w:r w:rsidRPr="00A23B66">
        <w:rPr>
          <w:rFonts w:eastAsia="Arial"/>
        </w:rPr>
        <w:t xml:space="preserve"> que le sinistre ne peut se limiter à crée</w:t>
      </w:r>
      <w:r w:rsidR="006C287F" w:rsidRPr="00A23B66">
        <w:rPr>
          <w:rFonts w:eastAsia="Arial"/>
        </w:rPr>
        <w:t>r</w:t>
      </w:r>
      <w:r w:rsidRPr="00A23B66">
        <w:rPr>
          <w:rFonts w:eastAsia="Arial"/>
        </w:rPr>
        <w:t xml:space="preserve"> un danger pour les biens.</w:t>
      </w:r>
    </w:p>
    <w:p w14:paraId="0CC260E0" w14:textId="77777777" w:rsidR="00CA7484" w:rsidRPr="00A23B66" w:rsidRDefault="00CA7484" w:rsidP="00CA7484">
      <w:pPr>
        <w:pStyle w:val="ElAppclear"/>
        <w:spacing w:line="276" w:lineRule="auto"/>
        <w:ind w:left="-210"/>
        <w:rPr>
          <w:rFonts w:eastAsia="Arial"/>
        </w:rPr>
      </w:pPr>
    </w:p>
    <w:p w14:paraId="1E4F0B75" w14:textId="77777777" w:rsidR="00CA7484" w:rsidRPr="00A23B66" w:rsidRDefault="002F3A87" w:rsidP="00CA7484">
      <w:pPr>
        <w:pStyle w:val="ElAppclear"/>
        <w:numPr>
          <w:ilvl w:val="0"/>
          <w:numId w:val="24"/>
        </w:numPr>
        <w:spacing w:line="276" w:lineRule="auto"/>
        <w:ind w:left="-210" w:hanging="357"/>
        <w:rPr>
          <w:rFonts w:eastAsia="Arial"/>
        </w:rPr>
      </w:pPr>
      <w:r w:rsidRPr="00A23B66">
        <w:rPr>
          <w:rFonts w:eastAsia="Arial"/>
        </w:rPr>
        <w:t xml:space="preserve">Par ailleurs, contrairement aux dispositions de l’article 223-5 du code pénal, lequel sanctionne l’entrave volontaire à l’arrivée des secours en cas de </w:t>
      </w:r>
      <w:r w:rsidRPr="00A23B66">
        <w:rPr>
          <w:rFonts w:eastAsia="Arial"/>
          <w:i/>
          <w:iCs/>
        </w:rPr>
        <w:t>« </w:t>
      </w:r>
      <w:r w:rsidRPr="00A23B66">
        <w:rPr>
          <w:i/>
          <w:iCs/>
        </w:rPr>
        <w:t>sinistre présentant un danger pour la sécurité des personnes »</w:t>
      </w:r>
      <w:r w:rsidRPr="00A23B66">
        <w:t xml:space="preserve">, le sinistre doit, dans le cadre de l’article 223-7 être </w:t>
      </w:r>
      <w:r w:rsidRPr="00A23B66">
        <w:rPr>
          <w:i/>
          <w:iCs/>
        </w:rPr>
        <w:t>« de nature »</w:t>
      </w:r>
      <w:r w:rsidRPr="00A23B66">
        <w:t xml:space="preserve"> à créer un danger, de sorte qu’un danger potentiel est susceptible de qualifier l’infraction.</w:t>
      </w:r>
    </w:p>
    <w:p w14:paraId="4E0A61C3" w14:textId="77777777" w:rsidR="00CA7484" w:rsidRPr="00A23B66" w:rsidRDefault="00CA7484" w:rsidP="00CA7484">
      <w:pPr>
        <w:pStyle w:val="ElAppclear"/>
        <w:spacing w:line="276" w:lineRule="auto"/>
        <w:ind w:left="-210"/>
        <w:rPr>
          <w:rFonts w:eastAsia="Arial"/>
        </w:rPr>
      </w:pPr>
    </w:p>
    <w:p w14:paraId="471D2662" w14:textId="7D9207FE" w:rsidR="002F3A87" w:rsidRPr="00A23B66" w:rsidRDefault="006C287F" w:rsidP="006C287F">
      <w:pPr>
        <w:pStyle w:val="ElAppclear"/>
        <w:numPr>
          <w:ilvl w:val="0"/>
          <w:numId w:val="24"/>
        </w:numPr>
        <w:spacing w:line="276" w:lineRule="auto"/>
        <w:ind w:left="-210" w:hanging="357"/>
        <w:rPr>
          <w:rFonts w:eastAsia="Arial"/>
        </w:rPr>
      </w:pPr>
      <w:r w:rsidRPr="00A23B66">
        <w:rPr>
          <w:b/>
          <w:bCs/>
          <w:smallCaps/>
          <w:u w:val="single"/>
        </w:rPr>
        <w:t>En l’espèce</w:t>
      </w:r>
      <w:r w:rsidR="002F3A87" w:rsidRPr="00A23B66">
        <w:t>, l’épidémie de coronavirus a été déclarée, le 30 janvier 2020 « </w:t>
      </w:r>
      <w:r w:rsidR="002F3A87" w:rsidRPr="00A23B66">
        <w:rPr>
          <w:i/>
          <w:iCs/>
        </w:rPr>
        <w:t>urgence de santé publique de portée internationale</w:t>
      </w:r>
      <w:r w:rsidR="002F3A87" w:rsidRPr="00A23B66">
        <w:t xml:space="preserve"> » par l’Organisation Mondiale de la Santé, défini, aux termes de l’article 1 du Règlement Sanitaire International de l’OMS comme : </w:t>
      </w:r>
    </w:p>
    <w:p w14:paraId="445649E1" w14:textId="77777777" w:rsidR="002F3A87" w:rsidRPr="00A23B66" w:rsidRDefault="002F3A87" w:rsidP="00CA7484">
      <w:pPr>
        <w:pStyle w:val="ElAppclear"/>
        <w:spacing w:line="276" w:lineRule="auto"/>
        <w:rPr>
          <w:rFonts w:eastAsia="Arial"/>
        </w:rPr>
      </w:pPr>
    </w:p>
    <w:p w14:paraId="36B3C363" w14:textId="5097DD26" w:rsidR="002F3A87" w:rsidRPr="00A23B66" w:rsidRDefault="002F3A87" w:rsidP="006C287F">
      <w:pPr>
        <w:spacing w:line="276" w:lineRule="auto"/>
        <w:ind w:left="284"/>
        <w:jc w:val="both"/>
        <w:rPr>
          <w:rFonts w:ascii="Times New Roman" w:hAnsi="Times New Roman" w:cs="Times New Roman"/>
          <w:sz w:val="24"/>
          <w:szCs w:val="24"/>
        </w:rPr>
      </w:pPr>
      <w:r w:rsidRPr="00A23B66">
        <w:rPr>
          <w:rFonts w:ascii="Times New Roman" w:eastAsia="Arial" w:hAnsi="Times New Roman" w:cs="Times New Roman"/>
          <w:i/>
          <w:iCs/>
          <w:sz w:val="24"/>
          <w:szCs w:val="24"/>
        </w:rPr>
        <w:t xml:space="preserve"> </w:t>
      </w:r>
      <w:r w:rsidRPr="00A23B66">
        <w:rPr>
          <w:rFonts w:ascii="Times New Roman" w:hAnsi="Times New Roman" w:cs="Times New Roman"/>
          <w:i/>
          <w:iCs/>
          <w:sz w:val="24"/>
          <w:szCs w:val="24"/>
        </w:rPr>
        <w:t xml:space="preserve">« </w:t>
      </w:r>
      <w:proofErr w:type="gramStart"/>
      <w:r w:rsidRPr="00A23B66">
        <w:rPr>
          <w:rFonts w:ascii="Times New Roman" w:hAnsi="Times New Roman" w:cs="Times New Roman"/>
          <w:i/>
          <w:iCs/>
          <w:sz w:val="24"/>
          <w:szCs w:val="24"/>
        </w:rPr>
        <w:t>un</w:t>
      </w:r>
      <w:proofErr w:type="gramEnd"/>
      <w:r w:rsidRPr="00A23B66">
        <w:rPr>
          <w:rFonts w:ascii="Times New Roman" w:hAnsi="Times New Roman" w:cs="Times New Roman"/>
          <w:i/>
          <w:iCs/>
          <w:sz w:val="24"/>
          <w:szCs w:val="24"/>
        </w:rPr>
        <w:t xml:space="preserve"> événement extraordinaire dont il est déterminé qu’il constitue un risque pour la santé publique dans d’autres États en raison du risque de propagation internationale de maladies et qu’il peut requérir une action internationale coordonnée ».</w:t>
      </w:r>
    </w:p>
    <w:p w14:paraId="57A9385A" w14:textId="77777777" w:rsidR="006C287F" w:rsidRPr="00A23B66" w:rsidRDefault="002F3A87" w:rsidP="006C287F">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Une telle déclaration est intervenue à six reprises depuis l’adoption de la révision du Règlement Sanitaire International de l’OMS.</w:t>
      </w:r>
    </w:p>
    <w:p w14:paraId="3B8F2962" w14:textId="77777777" w:rsidR="006C287F" w:rsidRPr="00A23B66" w:rsidRDefault="002F3A87" w:rsidP="006C287F">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La sinistralité du COVID-19 se déduit aisément des mesures prises pour </w:t>
      </w:r>
      <w:r w:rsidR="006C287F" w:rsidRPr="00A23B66">
        <w:rPr>
          <w:rFonts w:ascii="Times New Roman" w:hAnsi="Times New Roman" w:cs="Times New Roman"/>
          <w:sz w:val="24"/>
          <w:szCs w:val="24"/>
        </w:rPr>
        <w:t>éviter</w:t>
      </w:r>
      <w:r w:rsidRPr="00A23B66">
        <w:rPr>
          <w:rFonts w:ascii="Times New Roman" w:hAnsi="Times New Roman" w:cs="Times New Roman"/>
          <w:sz w:val="24"/>
          <w:szCs w:val="24"/>
        </w:rPr>
        <w:t xml:space="preserve"> sa propagation</w:t>
      </w:r>
      <w:r w:rsidR="006C287F" w:rsidRPr="00A23B66">
        <w:rPr>
          <w:rFonts w:ascii="Times New Roman" w:hAnsi="Times New Roman" w:cs="Times New Roman"/>
          <w:sz w:val="24"/>
          <w:szCs w:val="24"/>
        </w:rPr>
        <w:t>.</w:t>
      </w:r>
    </w:p>
    <w:p w14:paraId="68D0B232" w14:textId="2DAF38F1" w:rsidR="006C287F" w:rsidRPr="00A23B66" w:rsidRDefault="002F3A87" w:rsidP="006C287F">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C’est ainsi que</w:t>
      </w:r>
      <w:r w:rsidR="00CA7484" w:rsidRPr="00A23B66">
        <w:rPr>
          <w:rFonts w:ascii="Times New Roman" w:hAnsi="Times New Roman" w:cs="Times New Roman"/>
          <w:sz w:val="24"/>
          <w:szCs w:val="24"/>
        </w:rPr>
        <w:t xml:space="preserve"> </w:t>
      </w:r>
      <w:r w:rsidRPr="00A23B66">
        <w:rPr>
          <w:rFonts w:ascii="Times New Roman" w:hAnsi="Times New Roman" w:cs="Times New Roman"/>
          <w:sz w:val="24"/>
          <w:szCs w:val="24"/>
        </w:rPr>
        <w:t>cette épidémie a donné lieu</w:t>
      </w:r>
      <w:r w:rsidR="00CA7484" w:rsidRPr="00A23B66">
        <w:rPr>
          <w:rFonts w:ascii="Times New Roman" w:hAnsi="Times New Roman" w:cs="Times New Roman"/>
          <w:sz w:val="24"/>
          <w:szCs w:val="24"/>
        </w:rPr>
        <w:t xml:space="preserve"> à trois mesures de confinement respectivement </w:t>
      </w:r>
      <w:r w:rsidRPr="00A23B66">
        <w:rPr>
          <w:rFonts w:ascii="Times New Roman" w:hAnsi="Times New Roman" w:cs="Times New Roman"/>
          <w:sz w:val="24"/>
          <w:szCs w:val="24"/>
        </w:rPr>
        <w:t>le 17 mars 2020,</w:t>
      </w:r>
      <w:r w:rsidR="00CA7484" w:rsidRPr="00A23B66">
        <w:rPr>
          <w:rFonts w:ascii="Times New Roman" w:hAnsi="Times New Roman" w:cs="Times New Roman"/>
          <w:sz w:val="24"/>
          <w:szCs w:val="24"/>
        </w:rPr>
        <w:t xml:space="preserve"> le 29 octobre 202</w:t>
      </w:r>
      <w:r w:rsidR="00D428E6">
        <w:rPr>
          <w:rFonts w:ascii="Times New Roman" w:hAnsi="Times New Roman" w:cs="Times New Roman"/>
          <w:sz w:val="24"/>
          <w:szCs w:val="24"/>
        </w:rPr>
        <w:t>0</w:t>
      </w:r>
      <w:r w:rsidR="00CA7484" w:rsidRPr="00A23B66">
        <w:rPr>
          <w:rFonts w:ascii="Times New Roman" w:hAnsi="Times New Roman" w:cs="Times New Roman"/>
          <w:sz w:val="24"/>
          <w:szCs w:val="24"/>
        </w:rPr>
        <w:t xml:space="preserve"> </w:t>
      </w:r>
      <w:r w:rsidR="008D6479" w:rsidRPr="00A23B66">
        <w:rPr>
          <w:rFonts w:ascii="Times New Roman" w:hAnsi="Times New Roman" w:cs="Times New Roman"/>
          <w:sz w:val="24"/>
          <w:szCs w:val="24"/>
        </w:rPr>
        <w:t>puis</w:t>
      </w:r>
      <w:r w:rsidR="00CA7484" w:rsidRPr="00A23B66">
        <w:rPr>
          <w:rFonts w:ascii="Times New Roman" w:hAnsi="Times New Roman" w:cs="Times New Roman"/>
          <w:sz w:val="24"/>
          <w:szCs w:val="24"/>
        </w:rPr>
        <w:t xml:space="preserve"> le 3 avril 2021, </w:t>
      </w:r>
      <w:r w:rsidR="00913A30" w:rsidRPr="00A23B66">
        <w:rPr>
          <w:rFonts w:ascii="Times New Roman" w:hAnsi="Times New Roman" w:cs="Times New Roman"/>
          <w:sz w:val="24"/>
          <w:szCs w:val="24"/>
        </w:rPr>
        <w:t>situation</w:t>
      </w:r>
      <w:r w:rsidR="00CA7484" w:rsidRPr="00A23B66">
        <w:rPr>
          <w:rFonts w:ascii="Times New Roman" w:hAnsi="Times New Roman" w:cs="Times New Roman"/>
          <w:sz w:val="24"/>
          <w:szCs w:val="24"/>
        </w:rPr>
        <w:t xml:space="preserve"> </w:t>
      </w:r>
      <w:r w:rsidRPr="00A23B66">
        <w:rPr>
          <w:rFonts w:ascii="Times New Roman" w:hAnsi="Times New Roman" w:cs="Times New Roman"/>
          <w:sz w:val="24"/>
          <w:szCs w:val="24"/>
        </w:rPr>
        <w:t>sans précédent dans l’histoire sanitaire français</w:t>
      </w:r>
      <w:r w:rsidR="006C287F" w:rsidRPr="00A23B66">
        <w:rPr>
          <w:rFonts w:ascii="Times New Roman" w:hAnsi="Times New Roman" w:cs="Times New Roman"/>
          <w:sz w:val="24"/>
          <w:szCs w:val="24"/>
        </w:rPr>
        <w:t xml:space="preserve">e. </w:t>
      </w:r>
    </w:p>
    <w:p w14:paraId="3FA9C4B1" w14:textId="737EF3A0" w:rsidR="00C212DC" w:rsidRPr="00A23B66" w:rsidRDefault="002F3A87" w:rsidP="006C287F">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Le risque pour les personnes est d’ailleurs tout aussi évident</w:t>
      </w:r>
      <w:r w:rsidR="00CA7484" w:rsidRPr="00A23B66">
        <w:rPr>
          <w:rFonts w:ascii="Times New Roman" w:hAnsi="Times New Roman" w:cs="Times New Roman"/>
          <w:sz w:val="24"/>
          <w:szCs w:val="24"/>
        </w:rPr>
        <w:t xml:space="preserve"> : </w:t>
      </w:r>
    </w:p>
    <w:p w14:paraId="6A00AC44" w14:textId="6E3E765A" w:rsidR="00C212DC" w:rsidRPr="00A23B66" w:rsidRDefault="00C212DC" w:rsidP="00C212DC">
      <w:pPr>
        <w:pStyle w:val="Paragraphedeliste"/>
        <w:numPr>
          <w:ilvl w:val="0"/>
          <w:numId w:val="28"/>
        </w:num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111 </w:t>
      </w:r>
      <w:r w:rsidR="000B4BFC" w:rsidRPr="00A23B66">
        <w:rPr>
          <w:rFonts w:ascii="Times New Roman" w:hAnsi="Times New Roman" w:cs="Times New Roman"/>
          <w:sz w:val="24"/>
          <w:szCs w:val="24"/>
        </w:rPr>
        <w:t>725</w:t>
      </w:r>
      <w:r w:rsidRPr="00A23B66">
        <w:rPr>
          <w:rFonts w:ascii="Times New Roman" w:hAnsi="Times New Roman" w:cs="Times New Roman"/>
          <w:sz w:val="24"/>
          <w:szCs w:val="24"/>
        </w:rPr>
        <w:t xml:space="preserve"> décès</w:t>
      </w:r>
      <w:r w:rsidR="002F3A87" w:rsidRPr="00A23B66">
        <w:rPr>
          <w:rFonts w:ascii="Times New Roman" w:hAnsi="Times New Roman" w:cs="Times New Roman"/>
          <w:sz w:val="24"/>
          <w:szCs w:val="24"/>
        </w:rPr>
        <w:t xml:space="preserve"> sont malheureusement à déplorer à la date de la présente plaint</w:t>
      </w:r>
      <w:r w:rsidRPr="00A23B66">
        <w:rPr>
          <w:rFonts w:ascii="Times New Roman" w:hAnsi="Times New Roman" w:cs="Times New Roman"/>
          <w:sz w:val="24"/>
          <w:szCs w:val="24"/>
        </w:rPr>
        <w:t>e selon Santé Publique France</w:t>
      </w:r>
      <w:r w:rsidRPr="00A23B66">
        <w:rPr>
          <w:rStyle w:val="Appelnotedebasdep"/>
          <w:rFonts w:ascii="Times New Roman" w:hAnsi="Times New Roman" w:cs="Times New Roman"/>
          <w:sz w:val="24"/>
          <w:szCs w:val="24"/>
        </w:rPr>
        <w:footnoteReference w:id="10"/>
      </w:r>
      <w:r w:rsidRPr="00A23B66">
        <w:rPr>
          <w:rFonts w:ascii="Times New Roman" w:hAnsi="Times New Roman" w:cs="Times New Roman"/>
          <w:sz w:val="24"/>
          <w:szCs w:val="24"/>
        </w:rPr>
        <w:t xml:space="preserve"> ; </w:t>
      </w:r>
    </w:p>
    <w:p w14:paraId="7A6D41B0" w14:textId="77777777" w:rsidR="00C212DC" w:rsidRPr="00A23B66" w:rsidRDefault="00C212DC" w:rsidP="00C212DC">
      <w:pPr>
        <w:pStyle w:val="Paragraphedeliste"/>
        <w:spacing w:line="276" w:lineRule="auto"/>
        <w:jc w:val="both"/>
        <w:rPr>
          <w:rFonts w:ascii="Times New Roman" w:hAnsi="Times New Roman" w:cs="Times New Roman"/>
          <w:sz w:val="24"/>
          <w:szCs w:val="24"/>
        </w:rPr>
      </w:pPr>
    </w:p>
    <w:p w14:paraId="38F81C9E" w14:textId="322061C5" w:rsidR="00C212DC" w:rsidRPr="00A23B66" w:rsidRDefault="000B4BFC" w:rsidP="00C212DC">
      <w:pPr>
        <w:pStyle w:val="Paragraphedeliste"/>
        <w:numPr>
          <w:ilvl w:val="0"/>
          <w:numId w:val="28"/>
        </w:num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2 306</w:t>
      </w:r>
      <w:r w:rsidR="00C212DC" w:rsidRPr="00A23B66">
        <w:rPr>
          <w:rFonts w:ascii="Times New Roman" w:hAnsi="Times New Roman" w:cs="Times New Roman"/>
          <w:sz w:val="24"/>
          <w:szCs w:val="24"/>
        </w:rPr>
        <w:t xml:space="preserve"> nouvelles hospitalisations et </w:t>
      </w:r>
      <w:r w:rsidRPr="00A23B66">
        <w:rPr>
          <w:rFonts w:ascii="Times New Roman" w:hAnsi="Times New Roman" w:cs="Times New Roman"/>
          <w:sz w:val="24"/>
          <w:szCs w:val="24"/>
        </w:rPr>
        <w:t>6 026 115</w:t>
      </w:r>
      <w:r w:rsidR="00C212DC" w:rsidRPr="00A23B66">
        <w:rPr>
          <w:rFonts w:ascii="Times New Roman" w:hAnsi="Times New Roman" w:cs="Times New Roman"/>
          <w:sz w:val="24"/>
          <w:szCs w:val="24"/>
        </w:rPr>
        <w:t xml:space="preserve"> nouvelles contaminations à la date de la présente plainte</w:t>
      </w:r>
      <w:r w:rsidR="006C287F" w:rsidRPr="00A23B66">
        <w:rPr>
          <w:rFonts w:ascii="Times New Roman" w:hAnsi="Times New Roman" w:cs="Times New Roman"/>
          <w:sz w:val="24"/>
          <w:szCs w:val="24"/>
        </w:rPr>
        <w:t xml:space="preserve">, toujours </w:t>
      </w:r>
      <w:r w:rsidR="00C212DC" w:rsidRPr="00A23B66">
        <w:rPr>
          <w:rFonts w:ascii="Times New Roman" w:hAnsi="Times New Roman" w:cs="Times New Roman"/>
          <w:sz w:val="24"/>
          <w:szCs w:val="24"/>
        </w:rPr>
        <w:t xml:space="preserve">selon Santé Publique France ; </w:t>
      </w:r>
    </w:p>
    <w:p w14:paraId="2207A149" w14:textId="77777777" w:rsidR="00C212DC" w:rsidRPr="00A23B66" w:rsidRDefault="00C212DC" w:rsidP="00C212DC">
      <w:pPr>
        <w:pStyle w:val="Paragraphedeliste"/>
        <w:rPr>
          <w:rFonts w:ascii="Times New Roman" w:hAnsi="Times New Roman" w:cs="Times New Roman"/>
          <w:sz w:val="24"/>
          <w:szCs w:val="24"/>
        </w:rPr>
      </w:pPr>
    </w:p>
    <w:p w14:paraId="421DE6F7" w14:textId="1F5398F6" w:rsidR="002F3A87" w:rsidRPr="00A23B66" w:rsidRDefault="000B4BFC" w:rsidP="000B4BFC">
      <w:pPr>
        <w:pStyle w:val="Paragraphedeliste"/>
        <w:rPr>
          <w:rFonts w:ascii="Times New Roman" w:hAnsi="Times New Roman" w:cs="Times New Roman"/>
          <w:sz w:val="24"/>
          <w:szCs w:val="24"/>
        </w:rPr>
      </w:pPr>
      <w:r w:rsidRPr="00A23B66">
        <w:rPr>
          <w:rFonts w:ascii="Times New Roman" w:hAnsi="Times New Roman" w:cs="Times New Roman"/>
          <w:noProof/>
          <w:sz w:val="24"/>
          <w:szCs w:val="24"/>
        </w:rPr>
        <w:lastRenderedPageBreak/>
        <w:drawing>
          <wp:inline distT="0" distB="0" distL="0" distR="0" wp14:anchorId="43FEE7A7" wp14:editId="0FA7F18A">
            <wp:extent cx="5760720" cy="3930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30650"/>
                    </a:xfrm>
                    <a:prstGeom prst="rect">
                      <a:avLst/>
                    </a:prstGeom>
                  </pic:spPr>
                </pic:pic>
              </a:graphicData>
            </a:graphic>
          </wp:inline>
        </w:drawing>
      </w:r>
    </w:p>
    <w:p w14:paraId="76EE6D62" w14:textId="25C9B7BA" w:rsidR="002F3A87" w:rsidRPr="00A23B66" w:rsidRDefault="006C287F" w:rsidP="00C212DC">
      <w:pPr>
        <w:spacing w:line="276" w:lineRule="auto"/>
        <w:ind w:left="-284"/>
        <w:jc w:val="both"/>
        <w:rPr>
          <w:rFonts w:ascii="Times New Roman" w:hAnsi="Times New Roman" w:cs="Times New Roman"/>
          <w:sz w:val="24"/>
          <w:szCs w:val="24"/>
        </w:rPr>
      </w:pPr>
      <w:r w:rsidRPr="00A23B66">
        <w:rPr>
          <w:rFonts w:ascii="Times New Roman" w:hAnsi="Times New Roman" w:cs="Times New Roman"/>
          <w:sz w:val="24"/>
          <w:szCs w:val="24"/>
        </w:rPr>
        <w:t xml:space="preserve">C’est </w:t>
      </w:r>
      <w:r w:rsidR="00AE467B" w:rsidRPr="00A23B66">
        <w:rPr>
          <w:rFonts w:ascii="Times New Roman" w:hAnsi="Times New Roman" w:cs="Times New Roman"/>
          <w:sz w:val="24"/>
          <w:szCs w:val="24"/>
        </w:rPr>
        <w:t>d’ailleurs pour endiguer l’épidémie que</w:t>
      </w:r>
      <w:r w:rsidRPr="00A23B66">
        <w:rPr>
          <w:rFonts w:ascii="Times New Roman" w:hAnsi="Times New Roman" w:cs="Times New Roman"/>
          <w:sz w:val="24"/>
          <w:szCs w:val="24"/>
        </w:rPr>
        <w:t xml:space="preserve"> le Gouvernement est actuellement en train de prendre des mesures </w:t>
      </w:r>
      <w:r w:rsidR="00AE467B" w:rsidRPr="00A23B66">
        <w:rPr>
          <w:rFonts w:ascii="Times New Roman" w:hAnsi="Times New Roman" w:cs="Times New Roman"/>
          <w:sz w:val="24"/>
          <w:szCs w:val="24"/>
        </w:rPr>
        <w:t xml:space="preserve">instaurant un </w:t>
      </w:r>
      <w:r w:rsidRPr="00A23B66">
        <w:rPr>
          <w:rFonts w:ascii="Times New Roman" w:hAnsi="Times New Roman" w:cs="Times New Roman"/>
          <w:sz w:val="24"/>
          <w:szCs w:val="24"/>
        </w:rPr>
        <w:t>« </w:t>
      </w:r>
      <w:proofErr w:type="spellStart"/>
      <w:r w:rsidRPr="00A23B66">
        <w:rPr>
          <w:rFonts w:ascii="Times New Roman" w:hAnsi="Times New Roman" w:cs="Times New Roman"/>
          <w:i/>
          <w:iCs/>
          <w:sz w:val="24"/>
          <w:szCs w:val="24"/>
        </w:rPr>
        <w:t>pass</w:t>
      </w:r>
      <w:proofErr w:type="spellEnd"/>
      <w:r w:rsidRPr="00A23B66">
        <w:rPr>
          <w:rFonts w:ascii="Times New Roman" w:hAnsi="Times New Roman" w:cs="Times New Roman"/>
          <w:i/>
          <w:iCs/>
          <w:sz w:val="24"/>
          <w:szCs w:val="24"/>
        </w:rPr>
        <w:t xml:space="preserve"> sanitaire</w:t>
      </w:r>
      <w:r w:rsidRPr="00A23B66">
        <w:rPr>
          <w:rFonts w:ascii="Times New Roman" w:hAnsi="Times New Roman" w:cs="Times New Roman"/>
          <w:sz w:val="24"/>
          <w:szCs w:val="24"/>
        </w:rPr>
        <w:t> » dans le</w:t>
      </w:r>
      <w:r w:rsidR="000B4BFC" w:rsidRPr="00A23B66">
        <w:rPr>
          <w:rFonts w:ascii="Times New Roman" w:hAnsi="Times New Roman" w:cs="Times New Roman"/>
          <w:sz w:val="24"/>
          <w:szCs w:val="24"/>
        </w:rPr>
        <w:t>s</w:t>
      </w:r>
      <w:r w:rsidRPr="00A23B66">
        <w:rPr>
          <w:rFonts w:ascii="Times New Roman" w:hAnsi="Times New Roman" w:cs="Times New Roman"/>
          <w:sz w:val="24"/>
          <w:szCs w:val="24"/>
        </w:rPr>
        <w:t xml:space="preserve"> lieux accueillant plus de 50 personnes, </w:t>
      </w:r>
      <w:r w:rsidR="00AE467B" w:rsidRPr="00A23B66">
        <w:rPr>
          <w:rFonts w:ascii="Times New Roman" w:hAnsi="Times New Roman" w:cs="Times New Roman"/>
          <w:sz w:val="24"/>
          <w:szCs w:val="24"/>
        </w:rPr>
        <w:t>afin de s’assurer que les personnes se rendant en ces lieux ne soient</w:t>
      </w:r>
      <w:r w:rsidRPr="00A23B66">
        <w:rPr>
          <w:rFonts w:ascii="Times New Roman" w:hAnsi="Times New Roman" w:cs="Times New Roman"/>
          <w:sz w:val="24"/>
          <w:szCs w:val="24"/>
        </w:rPr>
        <w:t xml:space="preserve"> pas être contaminées par le </w:t>
      </w:r>
      <w:r w:rsidR="00AE467B" w:rsidRPr="00A23B66">
        <w:rPr>
          <w:rFonts w:ascii="Times New Roman" w:hAnsi="Times New Roman" w:cs="Times New Roman"/>
          <w:sz w:val="24"/>
          <w:szCs w:val="24"/>
        </w:rPr>
        <w:t>Covid-19</w:t>
      </w:r>
      <w:r w:rsidR="000B4BFC" w:rsidRPr="00A23B66">
        <w:rPr>
          <w:rFonts w:ascii="Times New Roman" w:hAnsi="Times New Roman" w:cs="Times New Roman"/>
          <w:sz w:val="24"/>
          <w:szCs w:val="24"/>
        </w:rPr>
        <w:t xml:space="preserve">, il est donc logique que ces personnes ne soient pas susceptibles de transmettre le virus. </w:t>
      </w:r>
    </w:p>
    <w:p w14:paraId="703FD150" w14:textId="77777777" w:rsidR="00B21CD3" w:rsidRPr="00A23B66" w:rsidRDefault="00C212DC" w:rsidP="00C212DC">
      <w:pPr>
        <w:pStyle w:val="ElAppclear"/>
        <w:numPr>
          <w:ilvl w:val="0"/>
          <w:numId w:val="24"/>
        </w:numPr>
        <w:spacing w:line="276" w:lineRule="auto"/>
        <w:ind w:left="-210" w:hanging="357"/>
        <w:rPr>
          <w:rFonts w:eastAsia="Arial"/>
        </w:rPr>
      </w:pPr>
      <w:r w:rsidRPr="00A23B66">
        <w:rPr>
          <w:rFonts w:eastAsia="Arial"/>
          <w:b/>
          <w:bCs/>
          <w:smallCaps/>
          <w:u w:val="single"/>
        </w:rPr>
        <w:t>Par conséquent</w:t>
      </w:r>
      <w:r w:rsidRPr="00A23B66">
        <w:rPr>
          <w:rFonts w:eastAsia="Arial"/>
        </w:rPr>
        <w:t>, l</w:t>
      </w:r>
      <w:r w:rsidR="002F3A87" w:rsidRPr="00A23B66">
        <w:rPr>
          <w:rFonts w:eastAsia="Arial"/>
        </w:rPr>
        <w:t xml:space="preserve">’épidémie de </w:t>
      </w:r>
      <w:r w:rsidR="00ED791B" w:rsidRPr="00A23B66">
        <w:t xml:space="preserve">Covid-19 </w:t>
      </w:r>
      <w:r w:rsidR="002F3A87" w:rsidRPr="00A23B66">
        <w:rPr>
          <w:rFonts w:eastAsia="Arial"/>
        </w:rPr>
        <w:t>constitue bien un « </w:t>
      </w:r>
      <w:r w:rsidR="002F3A87" w:rsidRPr="00A23B66">
        <w:rPr>
          <w:rFonts w:eastAsia="Arial"/>
          <w:i/>
          <w:iCs/>
        </w:rPr>
        <w:t>sinistre de nature à créer un danger pour la sécurité des personnes</w:t>
      </w:r>
      <w:r w:rsidR="002F3A87" w:rsidRPr="00A23B66">
        <w:rPr>
          <w:rFonts w:eastAsia="Arial"/>
        </w:rPr>
        <w:t xml:space="preserve"> ». </w:t>
      </w:r>
    </w:p>
    <w:p w14:paraId="539D4D01" w14:textId="77777777" w:rsidR="00B21CD3" w:rsidRPr="00A23B66" w:rsidRDefault="00B21CD3" w:rsidP="00B21CD3">
      <w:pPr>
        <w:pStyle w:val="ElAppclear"/>
        <w:spacing w:line="276" w:lineRule="auto"/>
        <w:ind w:left="-210"/>
        <w:rPr>
          <w:rFonts w:eastAsia="Arial"/>
          <w:b/>
          <w:bCs/>
          <w:smallCaps/>
          <w:u w:val="single"/>
        </w:rPr>
      </w:pPr>
    </w:p>
    <w:p w14:paraId="21B8857B" w14:textId="29096955" w:rsidR="00121888" w:rsidRPr="00A23B66" w:rsidRDefault="00C212DC" w:rsidP="00C92B3C">
      <w:pPr>
        <w:pStyle w:val="ElAppclear"/>
        <w:spacing w:line="276" w:lineRule="auto"/>
        <w:ind w:left="-210"/>
        <w:rPr>
          <w:rFonts w:eastAsia="Arial"/>
        </w:rPr>
      </w:pPr>
      <w:r w:rsidRPr="00A23B66">
        <w:rPr>
          <w:rFonts w:eastAsia="Arial"/>
        </w:rPr>
        <w:t>La première condition est</w:t>
      </w:r>
      <w:r w:rsidR="00B21CD3" w:rsidRPr="00A23B66">
        <w:rPr>
          <w:rFonts w:eastAsia="Arial"/>
        </w:rPr>
        <w:t xml:space="preserve"> donc bien</w:t>
      </w:r>
      <w:r w:rsidRPr="00A23B66">
        <w:rPr>
          <w:rFonts w:eastAsia="Arial"/>
        </w:rPr>
        <w:t xml:space="preserve"> remplie.</w:t>
      </w:r>
      <w:r w:rsidRPr="00A23B66">
        <w:rPr>
          <w:rFonts w:eastAsia="Arial"/>
          <w:i/>
          <w:iCs/>
        </w:rPr>
        <w:t xml:space="preserve"> </w:t>
      </w:r>
    </w:p>
    <w:p w14:paraId="1057CAD1" w14:textId="77777777" w:rsidR="00121888" w:rsidRPr="00A23B66" w:rsidRDefault="00121888" w:rsidP="00121888">
      <w:pPr>
        <w:pStyle w:val="ElAppclear"/>
        <w:spacing w:line="276" w:lineRule="auto"/>
        <w:rPr>
          <w:rFonts w:eastAsia="Arial"/>
        </w:rPr>
      </w:pPr>
    </w:p>
    <w:p w14:paraId="77517F45" w14:textId="6BC7F69D" w:rsidR="002F3A87" w:rsidRPr="00A23B66" w:rsidRDefault="002F3A87" w:rsidP="00C212DC">
      <w:pPr>
        <w:pStyle w:val="ElAppclear"/>
        <w:numPr>
          <w:ilvl w:val="0"/>
          <w:numId w:val="27"/>
        </w:numPr>
        <w:spacing w:line="276" w:lineRule="auto"/>
        <w:rPr>
          <w:rFonts w:eastAsia="Arial"/>
          <w:b/>
          <w:bCs/>
          <w:u w:val="single"/>
        </w:rPr>
      </w:pPr>
      <w:r w:rsidRPr="00A23B66">
        <w:rPr>
          <w:rFonts w:eastAsia="Arial"/>
          <w:b/>
          <w:bCs/>
          <w:u w:val="single"/>
        </w:rPr>
        <w:t>L’abstention de la prise de mesures propres à combattre le sinistre</w:t>
      </w:r>
    </w:p>
    <w:p w14:paraId="0C8C7793" w14:textId="77777777" w:rsidR="002F3A87" w:rsidRPr="00A23B66" w:rsidRDefault="002F3A87" w:rsidP="002F3A87">
      <w:pPr>
        <w:pStyle w:val="ElAppclear"/>
        <w:spacing w:line="276" w:lineRule="auto"/>
        <w:rPr>
          <w:rFonts w:eastAsia="Arial"/>
        </w:rPr>
      </w:pPr>
    </w:p>
    <w:p w14:paraId="5080BF76" w14:textId="77777777" w:rsidR="005C2AAB" w:rsidRPr="00A23B66" w:rsidRDefault="00D375FD" w:rsidP="005C2AAB">
      <w:pPr>
        <w:pStyle w:val="Paragraphedeliste"/>
        <w:numPr>
          <w:ilvl w:val="0"/>
          <w:numId w:val="24"/>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b/>
          <w:bCs/>
          <w:smallCaps/>
          <w:sz w:val="24"/>
          <w:szCs w:val="24"/>
          <w:u w:val="single"/>
        </w:rPr>
        <w:t>En droit</w:t>
      </w:r>
      <w:r w:rsidRPr="00A23B66">
        <w:rPr>
          <w:rFonts w:ascii="Times New Roman" w:hAnsi="Times New Roman" w:cs="Times New Roman"/>
          <w:b/>
          <w:bCs/>
          <w:smallCaps/>
          <w:sz w:val="24"/>
          <w:szCs w:val="24"/>
        </w:rPr>
        <w:t>,</w:t>
      </w:r>
      <w:r w:rsidRPr="00A23B66">
        <w:rPr>
          <w:rFonts w:ascii="Times New Roman" w:hAnsi="Times New Roman" w:cs="Times New Roman"/>
          <w:sz w:val="24"/>
          <w:szCs w:val="24"/>
        </w:rPr>
        <w:t xml:space="preserve"> </w:t>
      </w:r>
      <w:r w:rsidR="005C2AAB" w:rsidRPr="00A23B66">
        <w:rPr>
          <w:rFonts w:ascii="Times New Roman" w:hAnsi="Times New Roman" w:cs="Times New Roman"/>
          <w:sz w:val="24"/>
          <w:szCs w:val="24"/>
        </w:rPr>
        <w:t>les mesures nécessaires à l’endiguement de la crise sanitaire, telles qu’imposer le masque à toutes les personnes vaccinées comme non vaccinées, relèvent bien des pouvoirs du Premier Ministre. C’est d’ailleurs le Premier Ministre qui a adopté le décret n° 2021-955 du 19 juillet 2021 prévoyant que les personnes vaccinées ne sont plus tenues du port du masque.</w:t>
      </w:r>
    </w:p>
    <w:p w14:paraId="426E1A92" w14:textId="77777777" w:rsidR="005C2AAB" w:rsidRPr="00A23B66" w:rsidRDefault="005C2AAB" w:rsidP="005C2AAB">
      <w:pPr>
        <w:pStyle w:val="Paragraphedeliste"/>
        <w:spacing w:line="276" w:lineRule="auto"/>
        <w:ind w:left="-210"/>
        <w:jc w:val="both"/>
        <w:rPr>
          <w:rFonts w:ascii="Times New Roman" w:hAnsi="Times New Roman" w:cs="Times New Roman"/>
          <w:b/>
          <w:bCs/>
          <w:smallCaps/>
          <w:sz w:val="24"/>
          <w:szCs w:val="24"/>
          <w:u w:val="single"/>
        </w:rPr>
      </w:pPr>
    </w:p>
    <w:p w14:paraId="243A8191" w14:textId="42928EB4" w:rsidR="00F513B9" w:rsidRPr="00A23B66" w:rsidRDefault="005C2AAB" w:rsidP="005C2AAB">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En outre</w:t>
      </w:r>
      <w:r w:rsidRPr="00A23B66">
        <w:rPr>
          <w:rFonts w:ascii="Times New Roman" w:hAnsi="Times New Roman" w:cs="Times New Roman"/>
          <w:b/>
          <w:bCs/>
          <w:smallCaps/>
          <w:sz w:val="24"/>
          <w:szCs w:val="24"/>
        </w:rPr>
        <w:t xml:space="preserve">, </w:t>
      </w:r>
      <w:r w:rsidR="00F513B9" w:rsidRPr="00A23B66">
        <w:rPr>
          <w:rFonts w:ascii="Times New Roman" w:hAnsi="Times New Roman" w:cs="Times New Roman"/>
          <w:sz w:val="24"/>
          <w:szCs w:val="24"/>
        </w:rPr>
        <w:t>l’article L. 3131-1 du Code de la santé publique énonce :</w:t>
      </w:r>
    </w:p>
    <w:p w14:paraId="7829F556" w14:textId="52D62692" w:rsidR="00F513B9" w:rsidRPr="00A23B66" w:rsidRDefault="00F513B9" w:rsidP="00F513B9">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 En cas de menace sanitaire grave appelant des mesures d'urgence, notamment en cas de menace d'épidémie, le ministre chargé de la santé peut, par arrêté motivé, prescrire dans l'intérêt de la santé publique toute mesure proportionnée aux risques courus et appropriée aux circonstances de temps et de lieu afin de prévenir et de limiter les conséquences des menaces possibles sur la santé de la population.</w:t>
      </w:r>
    </w:p>
    <w:p w14:paraId="690F7AE6" w14:textId="7C9298E9" w:rsidR="00F513B9" w:rsidRPr="00A23B66" w:rsidRDefault="00F513B9" w:rsidP="00F513B9">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lastRenderedPageBreak/>
        <w:t>Le ministre peut habiliter le représentant de l'Etat territorialement compétent à prendre toutes les mesures d'application de ces dispositions, y compris des mesures individuelles. Ces dernières mesures font immédiatement l'objet d'une information du procureur de la République.</w:t>
      </w:r>
    </w:p>
    <w:p w14:paraId="770BABFE" w14:textId="17ED63DA" w:rsidR="00F513B9" w:rsidRPr="00A23B66" w:rsidRDefault="00F513B9" w:rsidP="00F513B9">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Le représentant de l'Etat dans le département et les personnes placées sous son autorité sont tenus de</w:t>
      </w:r>
      <w:r w:rsidR="005C2AAB" w:rsidRPr="00A23B66">
        <w:rPr>
          <w:rFonts w:ascii="Times New Roman" w:hAnsi="Times New Roman" w:cs="Times New Roman"/>
          <w:i/>
          <w:iCs/>
          <w:sz w:val="24"/>
          <w:szCs w:val="24"/>
        </w:rPr>
        <w:t xml:space="preserve"> </w:t>
      </w:r>
      <w:r w:rsidRPr="00A23B66">
        <w:rPr>
          <w:rFonts w:ascii="Times New Roman" w:hAnsi="Times New Roman" w:cs="Times New Roman"/>
          <w:i/>
          <w:iCs/>
          <w:sz w:val="24"/>
          <w:szCs w:val="24"/>
        </w:rPr>
        <w:t>préserver la confidentialité des données recueillies à l'égard des tiers.</w:t>
      </w:r>
    </w:p>
    <w:p w14:paraId="2F01AD92" w14:textId="3062E8E8" w:rsidR="00F513B9" w:rsidRPr="00A23B66" w:rsidRDefault="00F513B9" w:rsidP="00F513B9">
      <w:pPr>
        <w:spacing w:line="276" w:lineRule="auto"/>
        <w:jc w:val="both"/>
        <w:rPr>
          <w:rFonts w:ascii="Times New Roman" w:hAnsi="Times New Roman" w:cs="Times New Roman"/>
          <w:i/>
          <w:iCs/>
          <w:sz w:val="24"/>
          <w:szCs w:val="24"/>
        </w:rPr>
      </w:pPr>
      <w:r w:rsidRPr="00A23B66">
        <w:rPr>
          <w:rFonts w:ascii="Times New Roman" w:hAnsi="Times New Roman" w:cs="Times New Roman"/>
          <w:i/>
          <w:iCs/>
          <w:sz w:val="24"/>
          <w:szCs w:val="24"/>
        </w:rPr>
        <w:t>Le représentant de l'Etat rend compte au ministre chargé de la santé des actions entreprises et des résultats obtenus en application du présent article ».</w:t>
      </w:r>
    </w:p>
    <w:p w14:paraId="27382F97" w14:textId="77777777" w:rsidR="00AE1DA5" w:rsidRPr="00A23B66" w:rsidRDefault="00F513B9" w:rsidP="008D7CCB">
      <w:pPr>
        <w:pStyle w:val="Paragraphedeliste"/>
        <w:numPr>
          <w:ilvl w:val="0"/>
          <w:numId w:val="24"/>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b/>
          <w:bCs/>
          <w:smallCaps/>
          <w:sz w:val="24"/>
          <w:szCs w:val="24"/>
          <w:u w:val="single"/>
        </w:rPr>
        <w:t>En l’espèce</w:t>
      </w:r>
      <w:r w:rsidRPr="00A23B66">
        <w:rPr>
          <w:rFonts w:ascii="Times New Roman" w:hAnsi="Times New Roman" w:cs="Times New Roman"/>
          <w:smallCaps/>
          <w:sz w:val="24"/>
          <w:szCs w:val="24"/>
        </w:rPr>
        <w:t>,</w:t>
      </w:r>
      <w:r w:rsidRPr="00A23B66">
        <w:rPr>
          <w:rFonts w:ascii="Times New Roman" w:hAnsi="Times New Roman" w:cs="Times New Roman"/>
          <w:sz w:val="24"/>
          <w:szCs w:val="24"/>
        </w:rPr>
        <w:t xml:space="preserve"> </w:t>
      </w:r>
      <w:r w:rsidR="00407532" w:rsidRPr="00A23B66">
        <w:rPr>
          <w:rFonts w:ascii="Times New Roman" w:hAnsi="Times New Roman" w:cs="Times New Roman"/>
          <w:sz w:val="24"/>
          <w:szCs w:val="24"/>
        </w:rPr>
        <w:t>le Premier Ministre</w:t>
      </w:r>
      <w:r w:rsidR="00B53EDF" w:rsidRPr="00A23B66">
        <w:rPr>
          <w:rFonts w:ascii="Times New Roman" w:hAnsi="Times New Roman" w:cs="Times New Roman"/>
          <w:sz w:val="24"/>
          <w:szCs w:val="24"/>
        </w:rPr>
        <w:t>,</w:t>
      </w:r>
      <w:r w:rsidR="00407532" w:rsidRPr="00A23B66">
        <w:rPr>
          <w:rFonts w:ascii="Times New Roman" w:hAnsi="Times New Roman" w:cs="Times New Roman"/>
          <w:sz w:val="24"/>
          <w:szCs w:val="24"/>
        </w:rPr>
        <w:t xml:space="preserve"> ainsi que </w:t>
      </w:r>
      <w:r w:rsidRPr="00A23B66">
        <w:rPr>
          <w:rFonts w:ascii="Times New Roman" w:hAnsi="Times New Roman" w:cs="Times New Roman"/>
          <w:sz w:val="24"/>
          <w:szCs w:val="24"/>
        </w:rPr>
        <w:t xml:space="preserve">le </w:t>
      </w:r>
      <w:r w:rsidR="00407532" w:rsidRPr="00A23B66">
        <w:rPr>
          <w:rFonts w:ascii="Times New Roman" w:hAnsi="Times New Roman" w:cs="Times New Roman"/>
          <w:sz w:val="24"/>
          <w:szCs w:val="24"/>
        </w:rPr>
        <w:t>M</w:t>
      </w:r>
      <w:r w:rsidRPr="00A23B66">
        <w:rPr>
          <w:rFonts w:ascii="Times New Roman" w:hAnsi="Times New Roman" w:cs="Times New Roman"/>
          <w:sz w:val="24"/>
          <w:szCs w:val="24"/>
        </w:rPr>
        <w:t>inistre de la Santé et des Solidarités, dispose</w:t>
      </w:r>
      <w:r w:rsidR="00407532" w:rsidRPr="00A23B66">
        <w:rPr>
          <w:rFonts w:ascii="Times New Roman" w:hAnsi="Times New Roman" w:cs="Times New Roman"/>
          <w:sz w:val="24"/>
          <w:szCs w:val="24"/>
        </w:rPr>
        <w:t>nt</w:t>
      </w:r>
      <w:r w:rsidRPr="00A23B66">
        <w:rPr>
          <w:rFonts w:ascii="Times New Roman" w:hAnsi="Times New Roman" w:cs="Times New Roman"/>
          <w:sz w:val="24"/>
          <w:szCs w:val="24"/>
        </w:rPr>
        <w:t xml:space="preserve"> </w:t>
      </w:r>
      <w:r w:rsidR="00B53EDF" w:rsidRPr="00A23B66">
        <w:rPr>
          <w:rFonts w:ascii="Times New Roman" w:hAnsi="Times New Roman" w:cs="Times New Roman"/>
          <w:sz w:val="24"/>
          <w:szCs w:val="24"/>
        </w:rPr>
        <w:t xml:space="preserve">tous deux </w:t>
      </w:r>
      <w:r w:rsidRPr="00A23B66">
        <w:rPr>
          <w:rFonts w:ascii="Times New Roman" w:hAnsi="Times New Roman" w:cs="Times New Roman"/>
          <w:sz w:val="24"/>
          <w:szCs w:val="24"/>
        </w:rPr>
        <w:t xml:space="preserve">du pouvoir de prescrire les mesures utiles </w:t>
      </w:r>
      <w:r w:rsidR="00B53EDF" w:rsidRPr="00A23B66">
        <w:rPr>
          <w:rFonts w:ascii="Times New Roman" w:hAnsi="Times New Roman" w:cs="Times New Roman"/>
          <w:sz w:val="24"/>
          <w:szCs w:val="24"/>
        </w:rPr>
        <w:t>afin de</w:t>
      </w:r>
      <w:r w:rsidRPr="00A23B66">
        <w:rPr>
          <w:rFonts w:ascii="Times New Roman" w:hAnsi="Times New Roman" w:cs="Times New Roman"/>
          <w:sz w:val="24"/>
          <w:szCs w:val="24"/>
        </w:rPr>
        <w:t xml:space="preserve"> lutter contre toute menace sanitaire grave.</w:t>
      </w:r>
    </w:p>
    <w:p w14:paraId="0DA9C8DF" w14:textId="77777777" w:rsidR="00AE1DA5" w:rsidRPr="00A23B66" w:rsidRDefault="00AE1DA5" w:rsidP="00AE1DA5">
      <w:pPr>
        <w:pStyle w:val="Paragraphedeliste"/>
        <w:spacing w:line="276" w:lineRule="auto"/>
        <w:ind w:left="-210"/>
        <w:jc w:val="both"/>
        <w:rPr>
          <w:rFonts w:ascii="Times New Roman" w:hAnsi="Times New Roman" w:cs="Times New Roman"/>
          <w:b/>
          <w:bCs/>
          <w:smallCaps/>
          <w:sz w:val="24"/>
          <w:szCs w:val="24"/>
          <w:u w:val="single"/>
        </w:rPr>
      </w:pPr>
    </w:p>
    <w:p w14:paraId="06CE64B2" w14:textId="77777777" w:rsidR="00AE1DA5" w:rsidRPr="00A23B66" w:rsidRDefault="00F513B9" w:rsidP="00AE1DA5">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Il a déjà été démontré </w:t>
      </w:r>
      <w:r w:rsidR="00B53EDF" w:rsidRPr="00A23B66">
        <w:rPr>
          <w:rFonts w:ascii="Times New Roman" w:hAnsi="Times New Roman" w:cs="Times New Roman"/>
          <w:sz w:val="24"/>
          <w:szCs w:val="24"/>
        </w:rPr>
        <w:t xml:space="preserve">précédemment </w:t>
      </w:r>
      <w:r w:rsidRPr="00A23B66">
        <w:rPr>
          <w:rFonts w:ascii="Times New Roman" w:hAnsi="Times New Roman" w:cs="Times New Roman"/>
          <w:sz w:val="24"/>
          <w:szCs w:val="24"/>
        </w:rPr>
        <w:t>que l’épidémie de COVID-19 constitue un sinistre qualifié par l’OMS d</w:t>
      </w:r>
      <w:proofErr w:type="gramStart"/>
      <w:r w:rsidRPr="00A23B66">
        <w:rPr>
          <w:rFonts w:ascii="Times New Roman" w:hAnsi="Times New Roman" w:cs="Times New Roman"/>
          <w:sz w:val="24"/>
          <w:szCs w:val="24"/>
        </w:rPr>
        <w:t>’«</w:t>
      </w:r>
      <w:proofErr w:type="gramEnd"/>
      <w:r w:rsidRPr="00A23B66">
        <w:rPr>
          <w:rFonts w:ascii="Times New Roman" w:hAnsi="Times New Roman" w:cs="Times New Roman"/>
          <w:sz w:val="24"/>
          <w:szCs w:val="24"/>
        </w:rPr>
        <w:t> urgence de santé publique de portée internationale » et de pandémie.</w:t>
      </w:r>
    </w:p>
    <w:p w14:paraId="26860379" w14:textId="77777777" w:rsidR="00AE1DA5" w:rsidRPr="00A23B66" w:rsidRDefault="00AE1DA5" w:rsidP="00AE1DA5">
      <w:pPr>
        <w:pStyle w:val="Paragraphedeliste"/>
        <w:spacing w:line="276" w:lineRule="auto"/>
        <w:ind w:left="-210"/>
        <w:jc w:val="both"/>
        <w:rPr>
          <w:rFonts w:ascii="Times New Roman" w:hAnsi="Times New Roman" w:cs="Times New Roman"/>
          <w:sz w:val="24"/>
          <w:szCs w:val="24"/>
        </w:rPr>
      </w:pPr>
    </w:p>
    <w:p w14:paraId="117CED98" w14:textId="77777777" w:rsidR="00C92B3C" w:rsidRPr="00A23B66" w:rsidRDefault="00F513B9" w:rsidP="00C92B3C">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Par ailleurs, cette épidémie est considérée comme suffisamment grave pour justifier la mise en place d’un confinement sanitaire inédit en France.</w:t>
      </w:r>
    </w:p>
    <w:p w14:paraId="05863635" w14:textId="77777777" w:rsidR="00C92B3C" w:rsidRPr="00A23B66" w:rsidRDefault="00C92B3C" w:rsidP="00C92B3C">
      <w:pPr>
        <w:pStyle w:val="Paragraphedeliste"/>
        <w:spacing w:line="276" w:lineRule="auto"/>
        <w:ind w:left="-210"/>
        <w:jc w:val="both"/>
        <w:rPr>
          <w:rFonts w:ascii="Times New Roman" w:hAnsi="Times New Roman" w:cs="Times New Roman"/>
          <w:sz w:val="24"/>
          <w:szCs w:val="24"/>
        </w:rPr>
      </w:pPr>
    </w:p>
    <w:p w14:paraId="4329B4E0" w14:textId="00B39C77" w:rsidR="00F513B9" w:rsidRPr="00A23B66" w:rsidRDefault="00F513B9" w:rsidP="00C92B3C">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Il s’agit nécessairement d’un</w:t>
      </w:r>
      <w:r w:rsidR="00407532" w:rsidRPr="00A23B66">
        <w:rPr>
          <w:rFonts w:ascii="Times New Roman" w:hAnsi="Times New Roman" w:cs="Times New Roman"/>
          <w:sz w:val="24"/>
          <w:szCs w:val="24"/>
        </w:rPr>
        <w:t>e</w:t>
      </w:r>
      <w:r w:rsidRPr="00A23B66">
        <w:rPr>
          <w:rFonts w:ascii="Times New Roman" w:hAnsi="Times New Roman" w:cs="Times New Roman"/>
          <w:sz w:val="24"/>
          <w:szCs w:val="24"/>
        </w:rPr>
        <w:t xml:space="preserve"> menace sanitaire grave </w:t>
      </w:r>
      <w:r w:rsidR="00B53EDF" w:rsidRPr="00A23B66">
        <w:rPr>
          <w:rFonts w:ascii="Times New Roman" w:hAnsi="Times New Roman" w:cs="Times New Roman"/>
          <w:sz w:val="24"/>
          <w:szCs w:val="24"/>
        </w:rPr>
        <w:t>permettant donc</w:t>
      </w:r>
      <w:r w:rsidRPr="00A23B66">
        <w:rPr>
          <w:rFonts w:ascii="Times New Roman" w:hAnsi="Times New Roman" w:cs="Times New Roman"/>
          <w:sz w:val="24"/>
          <w:szCs w:val="24"/>
        </w:rPr>
        <w:t xml:space="preserve"> </w:t>
      </w:r>
      <w:r w:rsidR="00407532" w:rsidRPr="00A23B66">
        <w:rPr>
          <w:rFonts w:ascii="Times New Roman" w:hAnsi="Times New Roman" w:cs="Times New Roman"/>
          <w:sz w:val="24"/>
          <w:szCs w:val="24"/>
        </w:rPr>
        <w:t xml:space="preserve">à </w:t>
      </w:r>
      <w:r w:rsidR="00B53EDF" w:rsidRPr="00A23B66">
        <w:rPr>
          <w:rFonts w:ascii="Times New Roman" w:hAnsi="Times New Roman" w:cs="Times New Roman"/>
          <w:sz w:val="24"/>
          <w:szCs w:val="24"/>
        </w:rPr>
        <w:t>Messieurs</w:t>
      </w:r>
      <w:r w:rsidR="00407532" w:rsidRPr="00A23B66">
        <w:rPr>
          <w:rFonts w:ascii="Times New Roman" w:hAnsi="Times New Roman" w:cs="Times New Roman"/>
          <w:sz w:val="24"/>
          <w:szCs w:val="24"/>
        </w:rPr>
        <w:t xml:space="preserve"> Jean Castex et Olivier </w:t>
      </w:r>
      <w:proofErr w:type="spellStart"/>
      <w:r w:rsidR="00407532" w:rsidRPr="00A23B66">
        <w:rPr>
          <w:rFonts w:ascii="Times New Roman" w:hAnsi="Times New Roman" w:cs="Times New Roman"/>
          <w:sz w:val="24"/>
          <w:szCs w:val="24"/>
        </w:rPr>
        <w:t>Véran</w:t>
      </w:r>
      <w:proofErr w:type="spellEnd"/>
      <w:r w:rsidR="00407532" w:rsidRPr="00A23B66">
        <w:rPr>
          <w:rFonts w:ascii="Times New Roman" w:hAnsi="Times New Roman" w:cs="Times New Roman"/>
          <w:sz w:val="24"/>
          <w:szCs w:val="24"/>
        </w:rPr>
        <w:t xml:space="preserve"> </w:t>
      </w:r>
      <w:r w:rsidRPr="00A23B66">
        <w:rPr>
          <w:rFonts w:ascii="Times New Roman" w:hAnsi="Times New Roman" w:cs="Times New Roman"/>
          <w:sz w:val="24"/>
          <w:szCs w:val="24"/>
        </w:rPr>
        <w:t>de prendre toute</w:t>
      </w:r>
      <w:r w:rsidR="00407532" w:rsidRPr="00A23B66">
        <w:rPr>
          <w:rFonts w:ascii="Times New Roman" w:hAnsi="Times New Roman" w:cs="Times New Roman"/>
          <w:sz w:val="24"/>
          <w:szCs w:val="24"/>
        </w:rPr>
        <w:t>s</w:t>
      </w:r>
      <w:r w:rsidRPr="00A23B66">
        <w:rPr>
          <w:rFonts w:ascii="Times New Roman" w:hAnsi="Times New Roman" w:cs="Times New Roman"/>
          <w:sz w:val="24"/>
          <w:szCs w:val="24"/>
        </w:rPr>
        <w:t xml:space="preserve"> mesures permettant de </w:t>
      </w:r>
      <w:r w:rsidR="00407532" w:rsidRPr="00A23B66">
        <w:rPr>
          <w:rFonts w:ascii="Times New Roman" w:hAnsi="Times New Roman" w:cs="Times New Roman"/>
          <w:sz w:val="24"/>
          <w:szCs w:val="24"/>
        </w:rPr>
        <w:t>limiter</w:t>
      </w:r>
      <w:r w:rsidRPr="00A23B66">
        <w:rPr>
          <w:rFonts w:ascii="Times New Roman" w:hAnsi="Times New Roman" w:cs="Times New Roman"/>
          <w:sz w:val="24"/>
          <w:szCs w:val="24"/>
        </w:rPr>
        <w:t xml:space="preserve"> </w:t>
      </w:r>
      <w:r w:rsidR="00407532" w:rsidRPr="00A23B66">
        <w:rPr>
          <w:rFonts w:ascii="Times New Roman" w:hAnsi="Times New Roman" w:cs="Times New Roman"/>
          <w:sz w:val="24"/>
          <w:szCs w:val="24"/>
        </w:rPr>
        <w:t xml:space="preserve">la propagation de </w:t>
      </w:r>
      <w:r w:rsidRPr="00A23B66">
        <w:rPr>
          <w:rFonts w:ascii="Times New Roman" w:hAnsi="Times New Roman" w:cs="Times New Roman"/>
          <w:sz w:val="24"/>
          <w:szCs w:val="24"/>
        </w:rPr>
        <w:t>cette épidémie.</w:t>
      </w:r>
    </w:p>
    <w:p w14:paraId="3820354D" w14:textId="57B07F1F" w:rsidR="007E48B8" w:rsidRPr="00A23B66" w:rsidRDefault="007E48B8" w:rsidP="008D7CCB">
      <w:p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Le</w:t>
      </w:r>
      <w:r w:rsidR="008D7CCB" w:rsidRPr="00A23B66">
        <w:rPr>
          <w:rFonts w:ascii="Times New Roman" w:hAnsi="Times New Roman" w:cs="Times New Roman"/>
          <w:sz w:val="24"/>
          <w:szCs w:val="24"/>
        </w:rPr>
        <w:t xml:space="preserve"> </w:t>
      </w:r>
      <w:r w:rsidR="00F513B9" w:rsidRPr="00A23B66">
        <w:rPr>
          <w:rFonts w:ascii="Times New Roman" w:hAnsi="Times New Roman" w:cs="Times New Roman"/>
          <w:sz w:val="24"/>
          <w:szCs w:val="24"/>
        </w:rPr>
        <w:t>Ministre de la Santé et des Solidarités</w:t>
      </w:r>
      <w:r w:rsidR="00407532" w:rsidRPr="00A23B66">
        <w:rPr>
          <w:rFonts w:ascii="Times New Roman" w:hAnsi="Times New Roman" w:cs="Times New Roman"/>
          <w:sz w:val="24"/>
          <w:szCs w:val="24"/>
        </w:rPr>
        <w:t xml:space="preserve"> et le Premier Ministre</w:t>
      </w:r>
      <w:r w:rsidR="00F513B9" w:rsidRPr="00A23B66">
        <w:rPr>
          <w:rFonts w:ascii="Times New Roman" w:hAnsi="Times New Roman" w:cs="Times New Roman"/>
          <w:sz w:val="24"/>
          <w:szCs w:val="24"/>
        </w:rPr>
        <w:t xml:space="preserve"> avai</w:t>
      </w:r>
      <w:r w:rsidR="00407532" w:rsidRPr="00A23B66">
        <w:rPr>
          <w:rFonts w:ascii="Times New Roman" w:hAnsi="Times New Roman" w:cs="Times New Roman"/>
          <w:sz w:val="24"/>
          <w:szCs w:val="24"/>
        </w:rPr>
        <w:t>en</w:t>
      </w:r>
      <w:r w:rsidR="00F513B9" w:rsidRPr="00A23B66">
        <w:rPr>
          <w:rFonts w:ascii="Times New Roman" w:hAnsi="Times New Roman" w:cs="Times New Roman"/>
          <w:sz w:val="24"/>
          <w:szCs w:val="24"/>
        </w:rPr>
        <w:t xml:space="preserve">t </w:t>
      </w:r>
      <w:r w:rsidRPr="00A23B66">
        <w:rPr>
          <w:rFonts w:ascii="Times New Roman" w:hAnsi="Times New Roman" w:cs="Times New Roman"/>
          <w:sz w:val="24"/>
          <w:szCs w:val="24"/>
        </w:rPr>
        <w:t xml:space="preserve">parfaitement </w:t>
      </w:r>
      <w:r w:rsidR="00F513B9" w:rsidRPr="00A23B66">
        <w:rPr>
          <w:rFonts w:ascii="Times New Roman" w:hAnsi="Times New Roman" w:cs="Times New Roman"/>
          <w:sz w:val="24"/>
          <w:szCs w:val="24"/>
        </w:rPr>
        <w:t>conscience du péril et disposai</w:t>
      </w:r>
      <w:r w:rsidR="00407532" w:rsidRPr="00A23B66">
        <w:rPr>
          <w:rFonts w:ascii="Times New Roman" w:hAnsi="Times New Roman" w:cs="Times New Roman"/>
          <w:sz w:val="24"/>
          <w:szCs w:val="24"/>
        </w:rPr>
        <w:t>en</w:t>
      </w:r>
      <w:r w:rsidR="00F513B9" w:rsidRPr="00A23B66">
        <w:rPr>
          <w:rFonts w:ascii="Times New Roman" w:hAnsi="Times New Roman" w:cs="Times New Roman"/>
          <w:sz w:val="24"/>
          <w:szCs w:val="24"/>
        </w:rPr>
        <w:t>t des moyens d’action</w:t>
      </w:r>
      <w:r w:rsidRPr="00A23B66">
        <w:rPr>
          <w:rFonts w:ascii="Times New Roman" w:hAnsi="Times New Roman" w:cs="Times New Roman"/>
          <w:sz w:val="24"/>
          <w:szCs w:val="24"/>
        </w:rPr>
        <w:t xml:space="preserve"> pour le contrer</w:t>
      </w:r>
      <w:r w:rsidR="00F513B9" w:rsidRPr="00A23B66">
        <w:rPr>
          <w:rFonts w:ascii="Times New Roman" w:hAnsi="Times New Roman" w:cs="Times New Roman"/>
          <w:sz w:val="24"/>
          <w:szCs w:val="24"/>
        </w:rPr>
        <w:t>, qu’il</w:t>
      </w:r>
      <w:r w:rsidR="00407532" w:rsidRPr="00A23B66">
        <w:rPr>
          <w:rFonts w:ascii="Times New Roman" w:hAnsi="Times New Roman" w:cs="Times New Roman"/>
          <w:sz w:val="24"/>
          <w:szCs w:val="24"/>
        </w:rPr>
        <w:t>s</w:t>
      </w:r>
      <w:r w:rsidR="008D7CCB" w:rsidRPr="00A23B66">
        <w:rPr>
          <w:rFonts w:ascii="Times New Roman" w:hAnsi="Times New Roman" w:cs="Times New Roman"/>
          <w:sz w:val="24"/>
          <w:szCs w:val="24"/>
        </w:rPr>
        <w:t xml:space="preserve"> </w:t>
      </w:r>
      <w:r w:rsidR="00407532" w:rsidRPr="00A23B66">
        <w:rPr>
          <w:rFonts w:ascii="Times New Roman" w:hAnsi="Times New Roman" w:cs="Times New Roman"/>
          <w:sz w:val="24"/>
          <w:szCs w:val="24"/>
        </w:rPr>
        <w:t xml:space="preserve">ont </w:t>
      </w:r>
      <w:r w:rsidR="008D7CCB" w:rsidRPr="00A23B66">
        <w:rPr>
          <w:rFonts w:ascii="Times New Roman" w:hAnsi="Times New Roman" w:cs="Times New Roman"/>
          <w:sz w:val="24"/>
          <w:szCs w:val="24"/>
        </w:rPr>
        <w:t>toutefois choisi de ne pas exercer</w:t>
      </w:r>
      <w:r w:rsidRPr="00A23B66">
        <w:rPr>
          <w:rFonts w:ascii="Times New Roman" w:hAnsi="Times New Roman" w:cs="Times New Roman"/>
          <w:sz w:val="24"/>
          <w:szCs w:val="24"/>
        </w:rPr>
        <w:t>.</w:t>
      </w:r>
    </w:p>
    <w:p w14:paraId="7A4E5B3B" w14:textId="7BD7FD59" w:rsidR="00987051" w:rsidRPr="00A23B66" w:rsidRDefault="007E48B8" w:rsidP="008D7CCB">
      <w:p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 xml:space="preserve">Ils </w:t>
      </w:r>
      <w:r w:rsidR="00407532" w:rsidRPr="00A23B66">
        <w:rPr>
          <w:rFonts w:ascii="Times New Roman" w:hAnsi="Times New Roman" w:cs="Times New Roman"/>
          <w:sz w:val="24"/>
          <w:szCs w:val="24"/>
        </w:rPr>
        <w:t>ont</w:t>
      </w:r>
      <w:r w:rsidRPr="00A23B66">
        <w:rPr>
          <w:rFonts w:ascii="Times New Roman" w:hAnsi="Times New Roman" w:cs="Times New Roman"/>
          <w:sz w:val="24"/>
          <w:szCs w:val="24"/>
        </w:rPr>
        <w:t xml:space="preserve"> ainsi préfér</w:t>
      </w:r>
      <w:r w:rsidR="00175144" w:rsidRPr="00A23B66">
        <w:rPr>
          <w:rFonts w:ascii="Times New Roman" w:hAnsi="Times New Roman" w:cs="Times New Roman"/>
          <w:sz w:val="24"/>
          <w:szCs w:val="24"/>
        </w:rPr>
        <w:t>é</w:t>
      </w:r>
      <w:r w:rsidR="008D7CCB" w:rsidRPr="00A23B66">
        <w:rPr>
          <w:rFonts w:ascii="Times New Roman" w:hAnsi="Times New Roman" w:cs="Times New Roman"/>
          <w:sz w:val="24"/>
          <w:szCs w:val="24"/>
        </w:rPr>
        <w:t xml:space="preserve"> </w:t>
      </w:r>
      <w:r w:rsidR="00AE1DA5" w:rsidRPr="00A23B66">
        <w:rPr>
          <w:rFonts w:ascii="Times New Roman" w:hAnsi="Times New Roman" w:cs="Times New Roman"/>
          <w:sz w:val="24"/>
          <w:szCs w:val="24"/>
        </w:rPr>
        <w:t>m’</w:t>
      </w:r>
      <w:r w:rsidRPr="00A23B66">
        <w:rPr>
          <w:rFonts w:ascii="Times New Roman" w:hAnsi="Times New Roman" w:cs="Times New Roman"/>
          <w:sz w:val="24"/>
          <w:szCs w:val="24"/>
        </w:rPr>
        <w:t>inciter</w:t>
      </w:r>
      <w:r w:rsidR="008D7CCB" w:rsidRPr="00A23B66">
        <w:rPr>
          <w:rFonts w:ascii="Times New Roman" w:hAnsi="Times New Roman" w:cs="Times New Roman"/>
          <w:sz w:val="24"/>
          <w:szCs w:val="24"/>
        </w:rPr>
        <w:t xml:space="preserve"> </w:t>
      </w:r>
      <w:r w:rsidR="00AE1DA5" w:rsidRPr="00A23B66">
        <w:rPr>
          <w:rFonts w:ascii="Times New Roman" w:hAnsi="Times New Roman" w:cs="Times New Roman"/>
          <w:sz w:val="24"/>
          <w:szCs w:val="24"/>
        </w:rPr>
        <w:t>à la vaccination</w:t>
      </w:r>
      <w:r w:rsidR="008D7CCB" w:rsidRPr="00A23B66">
        <w:rPr>
          <w:rFonts w:ascii="Times New Roman" w:hAnsi="Times New Roman" w:cs="Times New Roman"/>
          <w:sz w:val="24"/>
          <w:szCs w:val="24"/>
        </w:rPr>
        <w:t xml:space="preserve"> en</w:t>
      </w:r>
      <w:r w:rsidR="00AE1DA5" w:rsidRPr="00A23B66">
        <w:rPr>
          <w:rFonts w:ascii="Times New Roman" w:hAnsi="Times New Roman" w:cs="Times New Roman"/>
          <w:sz w:val="24"/>
          <w:szCs w:val="24"/>
        </w:rPr>
        <w:t xml:space="preserve"> me </w:t>
      </w:r>
      <w:r w:rsidR="008D7CCB" w:rsidRPr="00A23B66">
        <w:rPr>
          <w:rFonts w:ascii="Times New Roman" w:hAnsi="Times New Roman" w:cs="Times New Roman"/>
          <w:sz w:val="24"/>
          <w:szCs w:val="24"/>
        </w:rPr>
        <w:t xml:space="preserve">promettant, notamment, de pouvoir retirer </w:t>
      </w:r>
      <w:r w:rsidR="00AE1DA5" w:rsidRPr="00A23B66">
        <w:rPr>
          <w:rFonts w:ascii="Times New Roman" w:hAnsi="Times New Roman" w:cs="Times New Roman"/>
          <w:sz w:val="24"/>
          <w:szCs w:val="24"/>
        </w:rPr>
        <w:t xml:space="preserve">mon </w:t>
      </w:r>
      <w:r w:rsidR="008D7CCB" w:rsidRPr="00A23B66">
        <w:rPr>
          <w:rFonts w:ascii="Times New Roman" w:hAnsi="Times New Roman" w:cs="Times New Roman"/>
          <w:sz w:val="24"/>
          <w:szCs w:val="24"/>
        </w:rPr>
        <w:t xml:space="preserve">masque </w:t>
      </w:r>
      <w:r w:rsidR="00AE1DA5" w:rsidRPr="00A23B66">
        <w:rPr>
          <w:rFonts w:ascii="Times New Roman" w:hAnsi="Times New Roman" w:cs="Times New Roman"/>
          <w:sz w:val="24"/>
          <w:szCs w:val="24"/>
        </w:rPr>
        <w:t xml:space="preserve">en intérieur </w:t>
      </w:r>
      <w:r w:rsidR="008D7CCB" w:rsidRPr="00A23B66">
        <w:rPr>
          <w:rFonts w:ascii="Times New Roman" w:hAnsi="Times New Roman" w:cs="Times New Roman"/>
          <w:sz w:val="24"/>
          <w:szCs w:val="24"/>
        </w:rPr>
        <w:t xml:space="preserve">alors que toutes les données scientifiques tendent à démontrer que le vaccin ne </w:t>
      </w:r>
      <w:r w:rsidR="00C92B3C" w:rsidRPr="00A23B66">
        <w:rPr>
          <w:rFonts w:ascii="Times New Roman" w:hAnsi="Times New Roman" w:cs="Times New Roman"/>
          <w:sz w:val="24"/>
          <w:szCs w:val="24"/>
        </w:rPr>
        <w:t xml:space="preserve">me </w:t>
      </w:r>
      <w:r w:rsidR="008D7CCB" w:rsidRPr="00A23B66">
        <w:rPr>
          <w:rFonts w:ascii="Times New Roman" w:hAnsi="Times New Roman" w:cs="Times New Roman"/>
          <w:sz w:val="24"/>
          <w:szCs w:val="24"/>
        </w:rPr>
        <w:t>protège pas contre le variant D</w:t>
      </w:r>
      <w:r w:rsidRPr="00A23B66">
        <w:rPr>
          <w:rFonts w:ascii="Times New Roman" w:hAnsi="Times New Roman" w:cs="Times New Roman"/>
          <w:sz w:val="24"/>
          <w:szCs w:val="24"/>
        </w:rPr>
        <w:t>elta</w:t>
      </w:r>
      <w:r w:rsidR="008D7CCB" w:rsidRPr="00A23B66">
        <w:rPr>
          <w:rFonts w:ascii="Times New Roman" w:hAnsi="Times New Roman" w:cs="Times New Roman"/>
          <w:sz w:val="24"/>
          <w:szCs w:val="24"/>
        </w:rPr>
        <w:t xml:space="preserve"> ! </w:t>
      </w:r>
    </w:p>
    <w:p w14:paraId="742C84A4" w14:textId="13437BDE" w:rsidR="00987051" w:rsidRPr="00A23B66" w:rsidRDefault="00987051" w:rsidP="00F513B9">
      <w:p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C’est d’ailleurs pour cette raison que la CDC</w:t>
      </w:r>
      <w:r w:rsidR="00C15F6C" w:rsidRPr="00A23B66">
        <w:rPr>
          <w:rFonts w:ascii="Times New Roman" w:hAnsi="Times New Roman" w:cs="Times New Roman"/>
          <w:sz w:val="24"/>
          <w:szCs w:val="24"/>
        </w:rPr>
        <w:t xml:space="preserve"> </w:t>
      </w:r>
      <w:r w:rsidRPr="00A23B66">
        <w:rPr>
          <w:rFonts w:ascii="Times New Roman" w:hAnsi="Times New Roman" w:cs="Times New Roman"/>
          <w:sz w:val="24"/>
          <w:szCs w:val="24"/>
        </w:rPr>
        <w:t xml:space="preserve">a </w:t>
      </w:r>
      <w:r w:rsidR="00AE1DA5" w:rsidRPr="00A23B66">
        <w:rPr>
          <w:rFonts w:ascii="Times New Roman" w:hAnsi="Times New Roman" w:cs="Times New Roman"/>
          <w:sz w:val="24"/>
          <w:szCs w:val="24"/>
        </w:rPr>
        <w:t>conseillé</w:t>
      </w:r>
      <w:r w:rsidRPr="00A23B66">
        <w:rPr>
          <w:rFonts w:ascii="Times New Roman" w:hAnsi="Times New Roman" w:cs="Times New Roman"/>
          <w:sz w:val="24"/>
          <w:szCs w:val="24"/>
        </w:rPr>
        <w:t xml:space="preserve"> </w:t>
      </w:r>
      <w:r w:rsidR="00AE1DA5" w:rsidRPr="00A23B66">
        <w:rPr>
          <w:rFonts w:ascii="Times New Roman" w:hAnsi="Times New Roman" w:cs="Times New Roman"/>
          <w:sz w:val="24"/>
          <w:szCs w:val="24"/>
        </w:rPr>
        <w:t>aux</w:t>
      </w:r>
      <w:r w:rsidR="00C15F6C" w:rsidRPr="00A23B66">
        <w:rPr>
          <w:rFonts w:ascii="Times New Roman" w:hAnsi="Times New Roman" w:cs="Times New Roman"/>
          <w:sz w:val="24"/>
          <w:szCs w:val="24"/>
        </w:rPr>
        <w:t xml:space="preserve"> personnes vaccinées </w:t>
      </w:r>
      <w:r w:rsidR="00AE1DA5" w:rsidRPr="00A23B66">
        <w:rPr>
          <w:rFonts w:ascii="Times New Roman" w:hAnsi="Times New Roman" w:cs="Times New Roman"/>
          <w:sz w:val="24"/>
          <w:szCs w:val="24"/>
        </w:rPr>
        <w:t>de</w:t>
      </w:r>
      <w:r w:rsidR="00C15F6C" w:rsidRPr="00A23B66">
        <w:rPr>
          <w:rFonts w:ascii="Times New Roman" w:hAnsi="Times New Roman" w:cs="Times New Roman"/>
          <w:sz w:val="24"/>
          <w:szCs w:val="24"/>
        </w:rPr>
        <w:t xml:space="preserve"> respecter le port du masque</w:t>
      </w:r>
      <w:r w:rsidRPr="00A23B66">
        <w:rPr>
          <w:rFonts w:ascii="Times New Roman" w:hAnsi="Times New Roman" w:cs="Times New Roman"/>
          <w:sz w:val="24"/>
          <w:szCs w:val="24"/>
        </w:rPr>
        <w:t xml:space="preserve"> pas plus tard que le 27 juillet dernier.</w:t>
      </w:r>
    </w:p>
    <w:p w14:paraId="12E0B38B" w14:textId="278E7279" w:rsidR="00F513B9" w:rsidRPr="00A23B66" w:rsidRDefault="0054080E" w:rsidP="00F513B9">
      <w:pPr>
        <w:spacing w:line="276" w:lineRule="auto"/>
        <w:jc w:val="both"/>
        <w:rPr>
          <w:rFonts w:ascii="Times New Roman" w:hAnsi="Times New Roman" w:cs="Times New Roman"/>
          <w:sz w:val="24"/>
          <w:szCs w:val="24"/>
        </w:rPr>
      </w:pPr>
      <w:r w:rsidRPr="00A23B66">
        <w:rPr>
          <w:rFonts w:ascii="Times New Roman" w:hAnsi="Times New Roman" w:cs="Times New Roman"/>
          <w:sz w:val="24"/>
          <w:szCs w:val="24"/>
        </w:rPr>
        <w:t>Par conséquent, Messieurs</w:t>
      </w:r>
      <w:r w:rsidR="008D7CCB" w:rsidRPr="00A23B66">
        <w:rPr>
          <w:rFonts w:ascii="Times New Roman" w:hAnsi="Times New Roman" w:cs="Times New Roman"/>
          <w:sz w:val="24"/>
          <w:szCs w:val="24"/>
        </w:rPr>
        <w:t xml:space="preserve"> Olivier </w:t>
      </w:r>
      <w:proofErr w:type="spellStart"/>
      <w:r w:rsidR="00C15F6C" w:rsidRPr="00A23B66">
        <w:rPr>
          <w:rFonts w:ascii="Times New Roman" w:hAnsi="Times New Roman" w:cs="Times New Roman"/>
          <w:sz w:val="24"/>
          <w:szCs w:val="24"/>
        </w:rPr>
        <w:t>Véran</w:t>
      </w:r>
      <w:proofErr w:type="spellEnd"/>
      <w:r w:rsidR="00C15F6C" w:rsidRPr="00A23B66">
        <w:rPr>
          <w:rFonts w:ascii="Times New Roman" w:hAnsi="Times New Roman" w:cs="Times New Roman"/>
          <w:sz w:val="24"/>
          <w:szCs w:val="24"/>
        </w:rPr>
        <w:t xml:space="preserve"> </w:t>
      </w:r>
      <w:r w:rsidR="00407532" w:rsidRPr="00A23B66">
        <w:rPr>
          <w:rFonts w:ascii="Times New Roman" w:hAnsi="Times New Roman" w:cs="Times New Roman"/>
          <w:sz w:val="24"/>
          <w:szCs w:val="24"/>
        </w:rPr>
        <w:t xml:space="preserve">et Jean Castex </w:t>
      </w:r>
      <w:r w:rsidRPr="00A23B66">
        <w:rPr>
          <w:rFonts w:ascii="Times New Roman" w:hAnsi="Times New Roman" w:cs="Times New Roman"/>
          <w:sz w:val="24"/>
          <w:szCs w:val="24"/>
        </w:rPr>
        <w:t>se sont refusés à</w:t>
      </w:r>
      <w:r w:rsidR="00987051" w:rsidRPr="00A23B66">
        <w:rPr>
          <w:rFonts w:ascii="Times New Roman" w:hAnsi="Times New Roman" w:cs="Times New Roman"/>
          <w:sz w:val="24"/>
          <w:szCs w:val="24"/>
        </w:rPr>
        <w:t xml:space="preserve"> adopter</w:t>
      </w:r>
      <w:r w:rsidR="00C15F6C" w:rsidRPr="00A23B66">
        <w:rPr>
          <w:rFonts w:ascii="Times New Roman" w:hAnsi="Times New Roman" w:cs="Times New Roman"/>
          <w:sz w:val="24"/>
          <w:szCs w:val="24"/>
        </w:rPr>
        <w:t xml:space="preserve"> toute mesure proportionnée afin de </w:t>
      </w:r>
      <w:r w:rsidR="00C92B3C" w:rsidRPr="00A23B66">
        <w:rPr>
          <w:rFonts w:ascii="Times New Roman" w:hAnsi="Times New Roman" w:cs="Times New Roman"/>
          <w:sz w:val="24"/>
          <w:szCs w:val="24"/>
        </w:rPr>
        <w:t xml:space="preserve">me protéger ainsi que de </w:t>
      </w:r>
      <w:r w:rsidR="00C15F6C" w:rsidRPr="00A23B66">
        <w:rPr>
          <w:rFonts w:ascii="Times New Roman" w:hAnsi="Times New Roman" w:cs="Times New Roman"/>
          <w:sz w:val="24"/>
          <w:szCs w:val="24"/>
        </w:rPr>
        <w:t>protéger la santé publique en ce qu’il</w:t>
      </w:r>
      <w:r w:rsidR="00407532" w:rsidRPr="00A23B66">
        <w:rPr>
          <w:rFonts w:ascii="Times New Roman" w:hAnsi="Times New Roman" w:cs="Times New Roman"/>
          <w:sz w:val="24"/>
          <w:szCs w:val="24"/>
        </w:rPr>
        <w:t>s</w:t>
      </w:r>
      <w:r w:rsidR="00C15F6C" w:rsidRPr="00A23B66">
        <w:rPr>
          <w:rFonts w:ascii="Times New Roman" w:hAnsi="Times New Roman" w:cs="Times New Roman"/>
          <w:sz w:val="24"/>
          <w:szCs w:val="24"/>
        </w:rPr>
        <w:t xml:space="preserve"> met</w:t>
      </w:r>
      <w:r w:rsidR="00407532" w:rsidRPr="00A23B66">
        <w:rPr>
          <w:rFonts w:ascii="Times New Roman" w:hAnsi="Times New Roman" w:cs="Times New Roman"/>
          <w:sz w:val="24"/>
          <w:szCs w:val="24"/>
        </w:rPr>
        <w:t>tent</w:t>
      </w:r>
      <w:r w:rsidR="00C15F6C" w:rsidRPr="00A23B66">
        <w:rPr>
          <w:rFonts w:ascii="Times New Roman" w:hAnsi="Times New Roman" w:cs="Times New Roman"/>
          <w:sz w:val="24"/>
          <w:szCs w:val="24"/>
        </w:rPr>
        <w:t xml:space="preserve"> en place un « </w:t>
      </w:r>
      <w:proofErr w:type="spellStart"/>
      <w:r w:rsidR="00C15F6C" w:rsidRPr="00A23B66">
        <w:rPr>
          <w:rFonts w:ascii="Times New Roman" w:hAnsi="Times New Roman" w:cs="Times New Roman"/>
          <w:sz w:val="24"/>
          <w:szCs w:val="24"/>
        </w:rPr>
        <w:t>pass</w:t>
      </w:r>
      <w:proofErr w:type="spellEnd"/>
      <w:r w:rsidR="00C15F6C" w:rsidRPr="00A23B66">
        <w:rPr>
          <w:rFonts w:ascii="Times New Roman" w:hAnsi="Times New Roman" w:cs="Times New Roman"/>
          <w:sz w:val="24"/>
          <w:szCs w:val="24"/>
        </w:rPr>
        <w:t xml:space="preserve"> sanitaire » permettant non pas de lutter </w:t>
      </w:r>
      <w:r w:rsidR="004D7B36" w:rsidRPr="00A23B66">
        <w:rPr>
          <w:rFonts w:ascii="Times New Roman" w:hAnsi="Times New Roman" w:cs="Times New Roman"/>
          <w:sz w:val="24"/>
          <w:szCs w:val="24"/>
        </w:rPr>
        <w:t>c</w:t>
      </w:r>
      <w:r w:rsidR="00C15F6C" w:rsidRPr="00A23B66">
        <w:rPr>
          <w:rFonts w:ascii="Times New Roman" w:hAnsi="Times New Roman" w:cs="Times New Roman"/>
          <w:sz w:val="24"/>
          <w:szCs w:val="24"/>
        </w:rPr>
        <w:t xml:space="preserve">ontre la propagation de l’épidémie </w:t>
      </w:r>
      <w:r w:rsidR="00987051" w:rsidRPr="00A23B66">
        <w:rPr>
          <w:rFonts w:ascii="Times New Roman" w:hAnsi="Times New Roman" w:cs="Times New Roman"/>
          <w:sz w:val="24"/>
          <w:szCs w:val="24"/>
        </w:rPr>
        <w:t>mais au contraire, la favorisant.</w:t>
      </w:r>
      <w:r w:rsidR="00C15F6C" w:rsidRPr="00A23B66">
        <w:rPr>
          <w:rFonts w:ascii="Times New Roman" w:hAnsi="Times New Roman" w:cs="Times New Roman"/>
          <w:sz w:val="24"/>
          <w:szCs w:val="24"/>
        </w:rPr>
        <w:t xml:space="preserve"> </w:t>
      </w:r>
    </w:p>
    <w:p w14:paraId="55F5D904" w14:textId="77777777" w:rsidR="007E5234" w:rsidRPr="00A23B66" w:rsidRDefault="007E5234" w:rsidP="007E5234">
      <w:pPr>
        <w:pStyle w:val="Paragraphedeliste"/>
        <w:spacing w:line="276" w:lineRule="auto"/>
        <w:ind w:left="-210"/>
        <w:jc w:val="both"/>
        <w:rPr>
          <w:rFonts w:ascii="Times New Roman" w:eastAsia="Arial" w:hAnsi="Times New Roman" w:cs="Times New Roman"/>
          <w:sz w:val="24"/>
          <w:szCs w:val="24"/>
        </w:rPr>
      </w:pPr>
    </w:p>
    <w:p w14:paraId="7183178A" w14:textId="0ADD9C47" w:rsidR="003E1F11" w:rsidRPr="00A23B66" w:rsidRDefault="007E5234" w:rsidP="005C2AAB">
      <w:pPr>
        <w:pStyle w:val="Paragraphedeliste"/>
        <w:numPr>
          <w:ilvl w:val="0"/>
          <w:numId w:val="24"/>
        </w:numPr>
        <w:spacing w:line="276" w:lineRule="auto"/>
        <w:ind w:left="-210" w:hanging="357"/>
        <w:jc w:val="both"/>
        <w:rPr>
          <w:rFonts w:ascii="Times New Roman" w:hAnsi="Times New Roman" w:cs="Times New Roman"/>
          <w:sz w:val="24"/>
          <w:szCs w:val="24"/>
        </w:rPr>
      </w:pPr>
      <w:r w:rsidRPr="00A23B66">
        <w:rPr>
          <w:rFonts w:ascii="Times New Roman" w:hAnsi="Times New Roman" w:cs="Times New Roman"/>
          <w:b/>
          <w:bCs/>
          <w:smallCaps/>
          <w:sz w:val="24"/>
          <w:szCs w:val="24"/>
          <w:u w:val="single"/>
        </w:rPr>
        <w:t>Par conséquent</w:t>
      </w:r>
      <w:r w:rsidRPr="00A23B66">
        <w:rPr>
          <w:rFonts w:ascii="Times New Roman" w:hAnsi="Times New Roman" w:cs="Times New Roman"/>
          <w:sz w:val="24"/>
          <w:szCs w:val="24"/>
        </w:rPr>
        <w:t>, l</w:t>
      </w:r>
      <w:r w:rsidR="002F3A87" w:rsidRPr="00A23B66">
        <w:rPr>
          <w:rFonts w:ascii="Times New Roman" w:hAnsi="Times New Roman" w:cs="Times New Roman"/>
          <w:sz w:val="24"/>
          <w:szCs w:val="24"/>
        </w:rPr>
        <w:t xml:space="preserve">e défaut de prise de mesures </w:t>
      </w:r>
      <w:r w:rsidR="004D7B36" w:rsidRPr="00A23B66">
        <w:rPr>
          <w:rFonts w:ascii="Times New Roman" w:hAnsi="Times New Roman" w:cs="Times New Roman"/>
          <w:sz w:val="24"/>
          <w:szCs w:val="24"/>
        </w:rPr>
        <w:t xml:space="preserve">concernant les personnes vaccinées </w:t>
      </w:r>
      <w:r w:rsidR="002F3A87" w:rsidRPr="00A23B66">
        <w:rPr>
          <w:rFonts w:ascii="Times New Roman" w:eastAsia="Arial" w:hAnsi="Times New Roman" w:cs="Times New Roman"/>
          <w:sz w:val="24"/>
          <w:szCs w:val="24"/>
        </w:rPr>
        <w:t xml:space="preserve">constitue une abstention de prise des mesures propres à combattre l’épidémie de </w:t>
      </w:r>
      <w:r w:rsidR="002F3A87" w:rsidRPr="00A23B66">
        <w:rPr>
          <w:rFonts w:ascii="Times New Roman" w:hAnsi="Times New Roman" w:cs="Times New Roman"/>
          <w:sz w:val="24"/>
          <w:szCs w:val="24"/>
        </w:rPr>
        <w:t>COVID-19</w:t>
      </w:r>
      <w:r w:rsidR="002F3A87" w:rsidRPr="00A23B66">
        <w:rPr>
          <w:rFonts w:ascii="Times New Roman" w:eastAsia="Arial" w:hAnsi="Times New Roman" w:cs="Times New Roman"/>
          <w:sz w:val="24"/>
          <w:szCs w:val="24"/>
        </w:rPr>
        <w:t>.</w:t>
      </w:r>
    </w:p>
    <w:p w14:paraId="077F3514" w14:textId="77777777" w:rsidR="003E1F11" w:rsidRPr="00A23B66" w:rsidRDefault="003E1F11" w:rsidP="002F3A87">
      <w:pPr>
        <w:pStyle w:val="NormalWeb"/>
        <w:spacing w:after="0" w:line="276" w:lineRule="auto"/>
        <w:jc w:val="both"/>
      </w:pPr>
    </w:p>
    <w:p w14:paraId="627B5C44" w14:textId="398FA3D3" w:rsidR="007E5234" w:rsidRPr="00A23B66" w:rsidRDefault="007E5234" w:rsidP="007E5234">
      <w:pPr>
        <w:pStyle w:val="NormalWeb"/>
        <w:numPr>
          <w:ilvl w:val="0"/>
          <w:numId w:val="27"/>
        </w:numPr>
        <w:spacing w:after="0" w:line="276" w:lineRule="auto"/>
        <w:jc w:val="both"/>
        <w:rPr>
          <w:b/>
          <w:bCs/>
          <w:u w:val="single"/>
        </w:rPr>
      </w:pPr>
      <w:r w:rsidRPr="00A23B66">
        <w:rPr>
          <w:b/>
          <w:bCs/>
          <w:u w:val="single"/>
        </w:rPr>
        <w:t xml:space="preserve">L’élément moral </w:t>
      </w:r>
    </w:p>
    <w:p w14:paraId="568CACDF" w14:textId="77777777" w:rsidR="007E5234" w:rsidRPr="00A23B66" w:rsidRDefault="007E5234" w:rsidP="007E5234">
      <w:pPr>
        <w:pStyle w:val="NormalWeb"/>
        <w:spacing w:after="0" w:line="276" w:lineRule="auto"/>
        <w:ind w:left="720"/>
        <w:jc w:val="both"/>
      </w:pPr>
    </w:p>
    <w:p w14:paraId="7AA6FD3B" w14:textId="77777777" w:rsidR="007E5234" w:rsidRPr="00A23B66" w:rsidRDefault="007E5234" w:rsidP="002F3A87">
      <w:pPr>
        <w:pStyle w:val="ElAppclear"/>
        <w:numPr>
          <w:ilvl w:val="0"/>
          <w:numId w:val="24"/>
        </w:numPr>
        <w:spacing w:line="276" w:lineRule="auto"/>
        <w:ind w:left="-210" w:hanging="357"/>
        <w:rPr>
          <w:rFonts w:eastAsia="Arial"/>
        </w:rPr>
      </w:pPr>
      <w:r w:rsidRPr="00A23B66">
        <w:rPr>
          <w:rFonts w:eastAsia="Arial"/>
        </w:rPr>
        <w:t>La</w:t>
      </w:r>
      <w:r w:rsidR="002F3A87" w:rsidRPr="00A23B66">
        <w:rPr>
          <w:rFonts w:eastAsia="Arial"/>
        </w:rPr>
        <w:t xml:space="preserve"> jurisprudence </w:t>
      </w:r>
      <w:r w:rsidRPr="00A23B66">
        <w:rPr>
          <w:rFonts w:eastAsia="Arial"/>
        </w:rPr>
        <w:t xml:space="preserve">n’a pas apporté de définition de </w:t>
      </w:r>
      <w:r w:rsidR="002F3A87" w:rsidRPr="00A23B66">
        <w:rPr>
          <w:rFonts w:eastAsia="Arial"/>
        </w:rPr>
        <w:t>l’élément moral de cette infraction. On ne peut raisonner que par analogie.</w:t>
      </w:r>
    </w:p>
    <w:p w14:paraId="07D8AB11" w14:textId="77777777" w:rsidR="007E5234" w:rsidRPr="00A23B66" w:rsidRDefault="007E5234" w:rsidP="007E5234">
      <w:pPr>
        <w:pStyle w:val="ElAppclear"/>
        <w:spacing w:line="276" w:lineRule="auto"/>
        <w:ind w:left="-210"/>
        <w:rPr>
          <w:rFonts w:eastAsia="Arial"/>
        </w:rPr>
      </w:pPr>
    </w:p>
    <w:p w14:paraId="2985A443" w14:textId="77777777" w:rsidR="006C287F" w:rsidRPr="00A23B66" w:rsidRDefault="002F3A87" w:rsidP="006C287F">
      <w:pPr>
        <w:pStyle w:val="ElAppclear"/>
        <w:spacing w:line="276" w:lineRule="auto"/>
        <w:ind w:left="-210"/>
        <w:rPr>
          <w:rFonts w:eastAsia="Arial"/>
        </w:rPr>
      </w:pPr>
      <w:r w:rsidRPr="00A23B66">
        <w:rPr>
          <w:rFonts w:eastAsia="Arial"/>
        </w:rPr>
        <w:t xml:space="preserve">A ce titre, </w:t>
      </w:r>
      <w:r w:rsidRPr="00A23B66">
        <w:rPr>
          <w:rFonts w:eastAsia="Arial"/>
          <w:b/>
          <w:bCs/>
        </w:rPr>
        <w:t xml:space="preserve">l’article 223-6 du </w:t>
      </w:r>
      <w:r w:rsidR="006C287F" w:rsidRPr="00A23B66">
        <w:rPr>
          <w:rFonts w:eastAsia="Arial"/>
          <w:b/>
          <w:bCs/>
        </w:rPr>
        <w:t>c</w:t>
      </w:r>
      <w:r w:rsidRPr="00A23B66">
        <w:rPr>
          <w:rFonts w:eastAsia="Arial"/>
          <w:b/>
          <w:bCs/>
        </w:rPr>
        <w:t>ode pénal</w:t>
      </w:r>
      <w:r w:rsidRPr="00A23B66">
        <w:rPr>
          <w:rFonts w:eastAsia="Arial"/>
        </w:rPr>
        <w:t xml:space="preserve"> sanctionnant l’omission de porter secours, conditionne également la constitution de l’infraction au caractère volontaire de l’abstention.</w:t>
      </w:r>
    </w:p>
    <w:p w14:paraId="7472BA18" w14:textId="77777777" w:rsidR="006C287F" w:rsidRPr="00A23B66" w:rsidRDefault="006C287F" w:rsidP="006C287F">
      <w:pPr>
        <w:pStyle w:val="ElAppclear"/>
        <w:spacing w:line="276" w:lineRule="auto"/>
        <w:ind w:left="-210"/>
        <w:rPr>
          <w:rFonts w:eastAsia="Arial"/>
        </w:rPr>
      </w:pPr>
    </w:p>
    <w:p w14:paraId="367824FA" w14:textId="06FB5EDB" w:rsidR="002F3A87" w:rsidRPr="00A23B66" w:rsidRDefault="002F3A87" w:rsidP="006C287F">
      <w:pPr>
        <w:pStyle w:val="ElAppclear"/>
        <w:spacing w:line="276" w:lineRule="auto"/>
        <w:ind w:left="-210"/>
        <w:rPr>
          <w:rFonts w:eastAsia="Arial"/>
        </w:rPr>
      </w:pPr>
      <w:r w:rsidRPr="00A23B66">
        <w:rPr>
          <w:rFonts w:eastAsia="Arial"/>
        </w:rPr>
        <w:t>Sur ce point, la Cour de cassation a pu estimer que :</w:t>
      </w:r>
    </w:p>
    <w:p w14:paraId="10C3F796" w14:textId="77777777" w:rsidR="002F3A87" w:rsidRPr="00A23B66" w:rsidRDefault="002F3A87" w:rsidP="002F3A87">
      <w:pPr>
        <w:pStyle w:val="ElAppclear"/>
        <w:spacing w:line="276" w:lineRule="auto"/>
        <w:ind w:left="720"/>
        <w:rPr>
          <w:rFonts w:eastAsia="Arial"/>
        </w:rPr>
      </w:pPr>
    </w:p>
    <w:p w14:paraId="44FC52AC" w14:textId="2C2E8C2A" w:rsidR="002F3A87" w:rsidRPr="00A23B66" w:rsidRDefault="002F3A87" w:rsidP="002F3A87">
      <w:pPr>
        <w:pStyle w:val="ElAppclear"/>
        <w:spacing w:line="276" w:lineRule="auto"/>
        <w:ind w:left="720"/>
        <w:rPr>
          <w:rFonts w:eastAsia="Arial"/>
        </w:rPr>
      </w:pPr>
      <w:r w:rsidRPr="00A23B66">
        <w:rPr>
          <w:rFonts w:eastAsia="Arial"/>
          <w:i/>
          <w:iCs/>
        </w:rPr>
        <w:t>« </w:t>
      </w:r>
      <w:proofErr w:type="gramStart"/>
      <w:r w:rsidRPr="00A23B66">
        <w:rPr>
          <w:i/>
          <w:iCs/>
        </w:rPr>
        <w:t>la</w:t>
      </w:r>
      <w:proofErr w:type="gramEnd"/>
      <w:r w:rsidRPr="00A23B66">
        <w:rPr>
          <w:i/>
          <w:iCs/>
        </w:rPr>
        <w:t xml:space="preserve"> conscience de l'existence d'un péril imposant l'assistance prescrite par l'article 223-6, alinéa 2, du code pénal s'apprécie concrètement, en tenant compte, notamment, de l'absence de connaissances médicales de la personne mise en cause, ainsi que de la complexité ou de l'ambiguïté de la situation dont elle a été témoin »</w:t>
      </w:r>
      <w:r w:rsidRPr="00A23B66">
        <w:t xml:space="preserve"> (Cass. </w:t>
      </w:r>
      <w:proofErr w:type="spellStart"/>
      <w:r w:rsidRPr="00A23B66">
        <w:t>Crim</w:t>
      </w:r>
      <w:proofErr w:type="spellEnd"/>
      <w:r w:rsidRPr="00A23B66">
        <w:t>., 22 juin 2016, n° 14-86243, Bulletin criminel 2016, n° 197).</w:t>
      </w:r>
    </w:p>
    <w:p w14:paraId="0714323A" w14:textId="77777777" w:rsidR="002F3A87" w:rsidRPr="00A23B66" w:rsidRDefault="002F3A87" w:rsidP="002F3A87">
      <w:pPr>
        <w:pStyle w:val="ElAppclear"/>
        <w:spacing w:line="276" w:lineRule="auto"/>
        <w:rPr>
          <w:rFonts w:eastAsia="Arial"/>
        </w:rPr>
      </w:pPr>
    </w:p>
    <w:p w14:paraId="6E06C39B" w14:textId="77777777" w:rsidR="0054080E" w:rsidRPr="00A23B66" w:rsidRDefault="002F3A87" w:rsidP="00740551">
      <w:pPr>
        <w:pStyle w:val="ElAppclear"/>
        <w:spacing w:line="276" w:lineRule="auto"/>
        <w:ind w:left="-340"/>
        <w:rPr>
          <w:rFonts w:eastAsia="Arial"/>
        </w:rPr>
      </w:pPr>
      <w:r w:rsidRPr="00A23B66">
        <w:rPr>
          <w:rFonts w:eastAsia="Arial"/>
        </w:rPr>
        <w:t xml:space="preserve">Il faut ainsi que l’auteur ait eu conscience du péril auquel il exposait la victime en omettant de porter secours. </w:t>
      </w:r>
    </w:p>
    <w:p w14:paraId="25C42E63" w14:textId="77777777" w:rsidR="0054080E" w:rsidRPr="00A23B66" w:rsidRDefault="0054080E" w:rsidP="00740551">
      <w:pPr>
        <w:pStyle w:val="ElAppclear"/>
        <w:spacing w:line="276" w:lineRule="auto"/>
        <w:ind w:left="-340"/>
        <w:rPr>
          <w:rFonts w:eastAsia="Arial"/>
        </w:rPr>
      </w:pPr>
    </w:p>
    <w:p w14:paraId="5BD6E82D" w14:textId="77777777" w:rsidR="0054080E" w:rsidRPr="00A23B66" w:rsidRDefault="002F3A87" w:rsidP="00740551">
      <w:pPr>
        <w:pStyle w:val="ElAppclear"/>
        <w:spacing w:line="276" w:lineRule="auto"/>
        <w:ind w:left="-340"/>
        <w:rPr>
          <w:rFonts w:eastAsia="Arial"/>
        </w:rPr>
      </w:pPr>
      <w:r w:rsidRPr="00A23B66">
        <w:rPr>
          <w:rFonts w:eastAsia="Arial"/>
        </w:rPr>
        <w:t>Par conséquent la simple négligence ne constitue pas l’élément moral de cette infraction.</w:t>
      </w:r>
      <w:r w:rsidR="00740551" w:rsidRPr="00A23B66">
        <w:rPr>
          <w:rFonts w:eastAsia="Arial"/>
        </w:rPr>
        <w:t xml:space="preserve"> </w:t>
      </w:r>
    </w:p>
    <w:p w14:paraId="37675BDE" w14:textId="77777777" w:rsidR="0054080E" w:rsidRPr="00A23B66" w:rsidRDefault="0054080E" w:rsidP="00740551">
      <w:pPr>
        <w:pStyle w:val="ElAppclear"/>
        <w:spacing w:line="276" w:lineRule="auto"/>
        <w:ind w:left="-340"/>
        <w:rPr>
          <w:rFonts w:eastAsia="Arial"/>
        </w:rPr>
      </w:pPr>
    </w:p>
    <w:p w14:paraId="16B06A5D" w14:textId="7C7961F9" w:rsidR="0054080E" w:rsidRPr="00A23B66" w:rsidRDefault="00740551" w:rsidP="00740551">
      <w:pPr>
        <w:pStyle w:val="ElAppclear"/>
        <w:spacing w:line="276" w:lineRule="auto"/>
        <w:ind w:left="-340"/>
        <w:rPr>
          <w:rFonts w:eastAsia="Arial"/>
        </w:rPr>
      </w:pPr>
      <w:r w:rsidRPr="00A23B66">
        <w:rPr>
          <w:rFonts w:eastAsia="Arial"/>
        </w:rPr>
        <w:t>Il f</w:t>
      </w:r>
      <w:r w:rsidR="0054080E" w:rsidRPr="00A23B66">
        <w:rPr>
          <w:rFonts w:eastAsia="Arial"/>
        </w:rPr>
        <w:t>aut en effet</w:t>
      </w:r>
      <w:r w:rsidRPr="00A23B66">
        <w:rPr>
          <w:rFonts w:eastAsia="Arial"/>
        </w:rPr>
        <w:t xml:space="preserve"> que l’auteur de l’infraction, </w:t>
      </w:r>
      <w:r w:rsidR="0054080E" w:rsidRPr="00A23B66">
        <w:rPr>
          <w:rFonts w:eastAsia="Arial"/>
        </w:rPr>
        <w:t>en plus d’avoir eu</w:t>
      </w:r>
      <w:r w:rsidRPr="00A23B66">
        <w:rPr>
          <w:rFonts w:eastAsia="Arial"/>
        </w:rPr>
        <w:t xml:space="preserve"> conscience du sinistre</w:t>
      </w:r>
      <w:r w:rsidR="0054080E" w:rsidRPr="00A23B66">
        <w:rPr>
          <w:rFonts w:eastAsia="Arial"/>
        </w:rPr>
        <w:t xml:space="preserve"> à combattre,</w:t>
      </w:r>
      <w:r w:rsidRPr="00A23B66">
        <w:rPr>
          <w:rFonts w:eastAsia="Arial"/>
        </w:rPr>
        <w:t xml:space="preserve"> ait choisi volontairement de s’abstenir</w:t>
      </w:r>
      <w:r w:rsidR="0054080E" w:rsidRPr="00A23B66">
        <w:rPr>
          <w:rFonts w:eastAsia="Arial"/>
        </w:rPr>
        <w:t>.</w:t>
      </w:r>
    </w:p>
    <w:p w14:paraId="0FCEE994" w14:textId="77777777" w:rsidR="0054080E" w:rsidRPr="00A23B66" w:rsidRDefault="0054080E" w:rsidP="00740551">
      <w:pPr>
        <w:pStyle w:val="ElAppclear"/>
        <w:spacing w:line="276" w:lineRule="auto"/>
        <w:ind w:left="-340"/>
        <w:rPr>
          <w:rFonts w:eastAsia="Arial"/>
        </w:rPr>
      </w:pPr>
    </w:p>
    <w:p w14:paraId="799A11E3" w14:textId="521B6F0F" w:rsidR="007E5234" w:rsidRPr="00A23B66" w:rsidRDefault="008F0CDD" w:rsidP="00740551">
      <w:pPr>
        <w:pStyle w:val="ElAppclear"/>
        <w:spacing w:line="276" w:lineRule="auto"/>
        <w:ind w:left="-340"/>
        <w:rPr>
          <w:rFonts w:eastAsia="Arial"/>
        </w:rPr>
      </w:pPr>
      <w:r w:rsidRPr="00A23B66">
        <w:rPr>
          <w:rFonts w:eastAsia="Arial"/>
        </w:rPr>
        <w:t>Autrement dit,</w:t>
      </w:r>
      <w:r w:rsidR="00740551" w:rsidRPr="00A23B66">
        <w:rPr>
          <w:rFonts w:eastAsia="Arial"/>
        </w:rPr>
        <w:t xml:space="preserve"> qu</w:t>
      </w:r>
      <w:r w:rsidRPr="00A23B66">
        <w:rPr>
          <w:rFonts w:eastAsia="Arial"/>
        </w:rPr>
        <w:t>e l’auteur de l’infraction</w:t>
      </w:r>
      <w:r w:rsidR="00740551" w:rsidRPr="00A23B66">
        <w:rPr>
          <w:rFonts w:eastAsia="Arial"/>
        </w:rPr>
        <w:t xml:space="preserve"> disposait des pouvoirs permettant de combattre ledit sinistre, mais a choisi de ne pas les exercer.</w:t>
      </w:r>
    </w:p>
    <w:p w14:paraId="5A2403CD" w14:textId="77777777" w:rsidR="007E5234" w:rsidRPr="00A23B66" w:rsidRDefault="007E5234" w:rsidP="007E5234">
      <w:pPr>
        <w:pStyle w:val="ElAppclear"/>
        <w:spacing w:line="276" w:lineRule="auto"/>
        <w:ind w:left="-340"/>
        <w:rPr>
          <w:rFonts w:eastAsia="Arial"/>
        </w:rPr>
      </w:pPr>
    </w:p>
    <w:p w14:paraId="5DEE81FC" w14:textId="018063D3" w:rsidR="002F3A87" w:rsidRPr="00A23B66" w:rsidRDefault="002F3A87" w:rsidP="007E5234">
      <w:pPr>
        <w:pStyle w:val="ElAppclear"/>
        <w:spacing w:line="276" w:lineRule="auto"/>
        <w:ind w:left="-340"/>
        <w:rPr>
          <w:rFonts w:eastAsia="Arial"/>
        </w:rPr>
      </w:pPr>
      <w:r w:rsidRPr="00A23B66">
        <w:rPr>
          <w:rFonts w:eastAsia="Arial"/>
        </w:rPr>
        <w:t>Il y a lieu de considérer, par analogie</w:t>
      </w:r>
      <w:r w:rsidR="008F0CDD" w:rsidRPr="00A23B66">
        <w:rPr>
          <w:rFonts w:eastAsia="Arial"/>
        </w:rPr>
        <w:t>,</w:t>
      </w:r>
      <w:r w:rsidRPr="00A23B66">
        <w:rPr>
          <w:rFonts w:eastAsia="Arial"/>
        </w:rPr>
        <w:t xml:space="preserve"> que la simple négligence ne constitue pas l’infraction d’omission de prendre les mesures propres à faire obstacle à la survenance d’un sinistre.</w:t>
      </w:r>
    </w:p>
    <w:p w14:paraId="74FD90C0" w14:textId="77777777" w:rsidR="007E5234" w:rsidRPr="00A23B66" w:rsidRDefault="007E5234" w:rsidP="00302FBC">
      <w:pPr>
        <w:pStyle w:val="ElAppclear"/>
        <w:spacing w:line="276" w:lineRule="auto"/>
        <w:rPr>
          <w:rFonts w:eastAsia="Arial"/>
        </w:rPr>
      </w:pPr>
    </w:p>
    <w:p w14:paraId="11531E0D" w14:textId="10510B68" w:rsidR="003828B2" w:rsidRPr="00A23B66" w:rsidRDefault="007E5234" w:rsidP="00234003">
      <w:pPr>
        <w:pStyle w:val="ElAppclear"/>
        <w:numPr>
          <w:ilvl w:val="0"/>
          <w:numId w:val="24"/>
        </w:numPr>
        <w:spacing w:line="276" w:lineRule="auto"/>
        <w:ind w:left="-267" w:hanging="357"/>
      </w:pPr>
      <w:r w:rsidRPr="00A23B66">
        <w:rPr>
          <w:rFonts w:eastAsia="Arial"/>
          <w:b/>
          <w:bCs/>
          <w:smallCaps/>
          <w:u w:val="single"/>
        </w:rPr>
        <w:t>En l’espèce</w:t>
      </w:r>
      <w:r w:rsidRPr="00A23B66">
        <w:rPr>
          <w:rFonts w:eastAsia="Arial"/>
        </w:rPr>
        <w:t xml:space="preserve">, </w:t>
      </w:r>
      <w:r w:rsidR="00302FBC" w:rsidRPr="00A23B66">
        <w:rPr>
          <w:rFonts w:eastAsia="Arial"/>
        </w:rPr>
        <w:t xml:space="preserve">sur ce point, </w:t>
      </w:r>
      <w:r w:rsidR="00234003" w:rsidRPr="00A23B66">
        <w:t>l’article 1</w:t>
      </w:r>
      <w:r w:rsidR="00234003" w:rsidRPr="00A23B66">
        <w:rPr>
          <w:vertAlign w:val="superscript"/>
        </w:rPr>
        <w:t>er</w:t>
      </w:r>
      <w:r w:rsidR="00234003" w:rsidRPr="00A23B66">
        <w:t xml:space="preserve"> du décret n° 2021-955 du 19 juillet 2021 modifiant le décret n° 2021-699 du 1er juin 2021 prescrivant les mesures générales nécessaires à la gestion de la sortie de crise sanitaire</w:t>
      </w:r>
      <w:r w:rsidR="00960B9A" w:rsidRPr="00A23B66">
        <w:t xml:space="preserve"> du Premier Ministre pris sur rapport de </w:t>
      </w:r>
      <w:r w:rsidR="008F0CDD" w:rsidRPr="00A23B66">
        <w:t>Ministre de la Santé et des Solidarités</w:t>
      </w:r>
      <w:r w:rsidR="00234003" w:rsidRPr="00A23B66">
        <w:t xml:space="preserve"> </w:t>
      </w:r>
      <w:r w:rsidR="00960B9A" w:rsidRPr="00A23B66">
        <w:t xml:space="preserve">démontre clairement qu’ils se sont </w:t>
      </w:r>
      <w:r w:rsidR="00234003" w:rsidRPr="00A23B66">
        <w:t>abstenu</w:t>
      </w:r>
      <w:r w:rsidR="00960B9A" w:rsidRPr="00A23B66">
        <w:t>s</w:t>
      </w:r>
      <w:r w:rsidR="00234003" w:rsidRPr="00A23B66">
        <w:t xml:space="preserve"> de prendre les mesures nécessaires à l’égard des personnes vaccinées pour limiter la propagation du virus. </w:t>
      </w:r>
    </w:p>
    <w:p w14:paraId="4C899D98" w14:textId="77777777" w:rsidR="00234003" w:rsidRPr="00A23B66" w:rsidRDefault="00234003" w:rsidP="00234003">
      <w:pPr>
        <w:pStyle w:val="ElAppclear"/>
        <w:spacing w:line="276" w:lineRule="auto"/>
        <w:ind w:left="-267"/>
      </w:pPr>
    </w:p>
    <w:p w14:paraId="7E6FA80A" w14:textId="1290EFB2" w:rsidR="003828B2" w:rsidRPr="00A23B66" w:rsidRDefault="00302FBC" w:rsidP="003828B2">
      <w:pPr>
        <w:pStyle w:val="Paragraphedeliste"/>
        <w:spacing w:line="276" w:lineRule="auto"/>
        <w:ind w:left="-210"/>
        <w:jc w:val="both"/>
        <w:rPr>
          <w:rFonts w:ascii="Times New Roman" w:eastAsia="Arial" w:hAnsi="Times New Roman" w:cs="Times New Roman"/>
          <w:sz w:val="24"/>
          <w:szCs w:val="24"/>
        </w:rPr>
      </w:pPr>
      <w:r w:rsidRPr="00A23B66">
        <w:rPr>
          <w:rFonts w:ascii="Times New Roman" w:eastAsia="Arial" w:hAnsi="Times New Roman" w:cs="Times New Roman"/>
          <w:sz w:val="24"/>
          <w:szCs w:val="24"/>
        </w:rPr>
        <w:t xml:space="preserve">C’est donc en conscience que </w:t>
      </w:r>
      <w:r w:rsidR="00560548" w:rsidRPr="00A23B66">
        <w:rPr>
          <w:rFonts w:ascii="Times New Roman" w:eastAsia="Arial" w:hAnsi="Times New Roman" w:cs="Times New Roman"/>
          <w:sz w:val="24"/>
          <w:szCs w:val="24"/>
        </w:rPr>
        <w:t>Messieurs</w:t>
      </w:r>
      <w:r w:rsidR="00407532" w:rsidRPr="00A23B66">
        <w:rPr>
          <w:rFonts w:ascii="Times New Roman" w:eastAsia="Arial" w:hAnsi="Times New Roman" w:cs="Times New Roman"/>
          <w:sz w:val="24"/>
          <w:szCs w:val="24"/>
        </w:rPr>
        <w:t xml:space="preserve"> Jean Castex et </w:t>
      </w:r>
      <w:r w:rsidR="003828B2" w:rsidRPr="00A23B66">
        <w:rPr>
          <w:rFonts w:ascii="Times New Roman" w:eastAsia="Arial" w:hAnsi="Times New Roman" w:cs="Times New Roman"/>
          <w:sz w:val="24"/>
          <w:szCs w:val="24"/>
        </w:rPr>
        <w:t xml:space="preserve">Olivier </w:t>
      </w:r>
      <w:proofErr w:type="spellStart"/>
      <w:r w:rsidR="003828B2" w:rsidRPr="00A23B66">
        <w:rPr>
          <w:rFonts w:ascii="Times New Roman" w:eastAsia="Arial" w:hAnsi="Times New Roman" w:cs="Times New Roman"/>
          <w:sz w:val="24"/>
          <w:szCs w:val="24"/>
        </w:rPr>
        <w:t>Véran</w:t>
      </w:r>
      <w:proofErr w:type="spellEnd"/>
      <w:r w:rsidRPr="00A23B66">
        <w:rPr>
          <w:rFonts w:ascii="Times New Roman" w:eastAsia="Arial" w:hAnsi="Times New Roman" w:cs="Times New Roman"/>
          <w:sz w:val="24"/>
          <w:szCs w:val="24"/>
        </w:rPr>
        <w:t xml:space="preserve"> </w:t>
      </w:r>
      <w:r w:rsidR="00740551" w:rsidRPr="00A23B66">
        <w:rPr>
          <w:rFonts w:ascii="Times New Roman" w:eastAsia="Arial" w:hAnsi="Times New Roman" w:cs="Times New Roman"/>
          <w:sz w:val="24"/>
          <w:szCs w:val="24"/>
        </w:rPr>
        <w:t>s</w:t>
      </w:r>
      <w:r w:rsidR="00407532" w:rsidRPr="00A23B66">
        <w:rPr>
          <w:rFonts w:ascii="Times New Roman" w:eastAsia="Arial" w:hAnsi="Times New Roman" w:cs="Times New Roman"/>
          <w:sz w:val="24"/>
          <w:szCs w:val="24"/>
        </w:rPr>
        <w:t>e son</w:t>
      </w:r>
      <w:r w:rsidR="00740551" w:rsidRPr="00A23B66">
        <w:rPr>
          <w:rFonts w:ascii="Times New Roman" w:eastAsia="Arial" w:hAnsi="Times New Roman" w:cs="Times New Roman"/>
          <w:sz w:val="24"/>
          <w:szCs w:val="24"/>
        </w:rPr>
        <w:t>t abstenu</w:t>
      </w:r>
      <w:r w:rsidR="00407532" w:rsidRPr="00A23B66">
        <w:rPr>
          <w:rFonts w:ascii="Times New Roman" w:eastAsia="Arial" w:hAnsi="Times New Roman" w:cs="Times New Roman"/>
          <w:sz w:val="24"/>
          <w:szCs w:val="24"/>
        </w:rPr>
        <w:t xml:space="preserve">s </w:t>
      </w:r>
      <w:r w:rsidRPr="00A23B66">
        <w:rPr>
          <w:rFonts w:ascii="Times New Roman" w:eastAsia="Arial" w:hAnsi="Times New Roman" w:cs="Times New Roman"/>
          <w:sz w:val="24"/>
          <w:szCs w:val="24"/>
        </w:rPr>
        <w:t xml:space="preserve">de prendre les mesures </w:t>
      </w:r>
      <w:r w:rsidR="00740551" w:rsidRPr="00A23B66">
        <w:rPr>
          <w:rFonts w:ascii="Times New Roman" w:eastAsia="Arial" w:hAnsi="Times New Roman" w:cs="Times New Roman"/>
          <w:sz w:val="24"/>
          <w:szCs w:val="24"/>
        </w:rPr>
        <w:t>nécessaires</w:t>
      </w:r>
      <w:r w:rsidRPr="00A23B66">
        <w:rPr>
          <w:rFonts w:ascii="Times New Roman" w:eastAsia="Arial" w:hAnsi="Times New Roman" w:cs="Times New Roman"/>
          <w:sz w:val="24"/>
          <w:szCs w:val="24"/>
        </w:rPr>
        <w:t xml:space="preserve"> </w:t>
      </w:r>
      <w:r w:rsidR="003828B2" w:rsidRPr="00A23B66">
        <w:rPr>
          <w:rFonts w:ascii="Times New Roman" w:eastAsia="Arial" w:hAnsi="Times New Roman" w:cs="Times New Roman"/>
          <w:sz w:val="24"/>
          <w:szCs w:val="24"/>
        </w:rPr>
        <w:t xml:space="preserve">à l’égard des personnes vaccinées pour limiter la propagation du virus. </w:t>
      </w:r>
    </w:p>
    <w:p w14:paraId="24B89A93" w14:textId="77777777" w:rsidR="003828B2" w:rsidRPr="00A23B66" w:rsidRDefault="003828B2" w:rsidP="003828B2">
      <w:pPr>
        <w:pStyle w:val="Paragraphedeliste"/>
        <w:spacing w:line="276" w:lineRule="auto"/>
        <w:ind w:left="-210"/>
        <w:jc w:val="both"/>
        <w:rPr>
          <w:rFonts w:ascii="Times New Roman" w:eastAsia="Arial" w:hAnsi="Times New Roman" w:cs="Times New Roman"/>
          <w:sz w:val="24"/>
          <w:szCs w:val="24"/>
        </w:rPr>
      </w:pPr>
    </w:p>
    <w:p w14:paraId="440CBA6F" w14:textId="117077C6" w:rsidR="00407532" w:rsidRPr="00A23B66" w:rsidRDefault="00740551" w:rsidP="00407532">
      <w:pPr>
        <w:pStyle w:val="Paragraphedeliste"/>
        <w:spacing w:line="276" w:lineRule="auto"/>
        <w:ind w:left="-210"/>
        <w:jc w:val="both"/>
        <w:rPr>
          <w:rFonts w:ascii="Times New Roman" w:eastAsia="Arial" w:hAnsi="Times New Roman" w:cs="Times New Roman"/>
          <w:sz w:val="24"/>
          <w:szCs w:val="24"/>
        </w:rPr>
      </w:pPr>
      <w:r w:rsidRPr="00A23B66">
        <w:rPr>
          <w:rFonts w:ascii="Times New Roman" w:eastAsia="Arial" w:hAnsi="Times New Roman" w:cs="Times New Roman"/>
          <w:sz w:val="24"/>
          <w:szCs w:val="24"/>
        </w:rPr>
        <w:t xml:space="preserve">Comme il a été rappelé ci-dessus, </w:t>
      </w:r>
      <w:r w:rsidR="00407532" w:rsidRPr="00A23B66">
        <w:rPr>
          <w:rFonts w:ascii="Times New Roman" w:eastAsia="Arial" w:hAnsi="Times New Roman" w:cs="Times New Roman"/>
          <w:sz w:val="24"/>
          <w:szCs w:val="24"/>
        </w:rPr>
        <w:t xml:space="preserve">le Premier Ministre et </w:t>
      </w:r>
      <w:r w:rsidR="003E1F11" w:rsidRPr="00A23B66">
        <w:rPr>
          <w:rFonts w:ascii="Times New Roman" w:eastAsia="Arial" w:hAnsi="Times New Roman" w:cs="Times New Roman"/>
          <w:sz w:val="24"/>
          <w:szCs w:val="24"/>
        </w:rPr>
        <w:t xml:space="preserve">le Ministre de la Santé et des Solidarités </w:t>
      </w:r>
      <w:r w:rsidR="00407532" w:rsidRPr="00A23B66">
        <w:rPr>
          <w:rFonts w:ascii="Times New Roman" w:eastAsia="Arial" w:hAnsi="Times New Roman" w:cs="Times New Roman"/>
          <w:sz w:val="24"/>
          <w:szCs w:val="24"/>
        </w:rPr>
        <w:t xml:space="preserve">sont compétents pour prendre des mesures nécessaires.  </w:t>
      </w:r>
    </w:p>
    <w:p w14:paraId="7437E5E5" w14:textId="77777777" w:rsidR="003828B2" w:rsidRPr="00A23B66" w:rsidRDefault="003828B2" w:rsidP="003828B2">
      <w:pPr>
        <w:pStyle w:val="Paragraphedeliste"/>
        <w:spacing w:line="276" w:lineRule="auto"/>
        <w:ind w:left="-210"/>
        <w:jc w:val="both"/>
        <w:rPr>
          <w:rFonts w:ascii="Times New Roman" w:eastAsia="Arial" w:hAnsi="Times New Roman" w:cs="Times New Roman"/>
          <w:sz w:val="24"/>
          <w:szCs w:val="24"/>
        </w:rPr>
      </w:pPr>
    </w:p>
    <w:p w14:paraId="4016A9B5" w14:textId="6ED4C935" w:rsidR="00740551" w:rsidRPr="00A23B66" w:rsidRDefault="00302FBC" w:rsidP="003828B2">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 xml:space="preserve">Par ailleurs, cette épidémie est considérée comme suffisamment grave pour justifier la mise en place </w:t>
      </w:r>
      <w:r w:rsidR="006C287F" w:rsidRPr="00A23B66">
        <w:rPr>
          <w:rFonts w:ascii="Times New Roman" w:hAnsi="Times New Roman" w:cs="Times New Roman"/>
          <w:sz w:val="24"/>
          <w:szCs w:val="24"/>
        </w:rPr>
        <w:t>de trois confinements</w:t>
      </w:r>
      <w:r w:rsidRPr="00A23B66">
        <w:rPr>
          <w:rFonts w:ascii="Times New Roman" w:hAnsi="Times New Roman" w:cs="Times New Roman"/>
          <w:sz w:val="24"/>
          <w:szCs w:val="24"/>
        </w:rPr>
        <w:t xml:space="preserve"> sanitaire</w:t>
      </w:r>
      <w:r w:rsidR="006C287F" w:rsidRPr="00A23B66">
        <w:rPr>
          <w:rFonts w:ascii="Times New Roman" w:hAnsi="Times New Roman" w:cs="Times New Roman"/>
          <w:sz w:val="24"/>
          <w:szCs w:val="24"/>
        </w:rPr>
        <w:t>s</w:t>
      </w:r>
      <w:r w:rsidRPr="00A23B66">
        <w:rPr>
          <w:rFonts w:ascii="Times New Roman" w:hAnsi="Times New Roman" w:cs="Times New Roman"/>
          <w:sz w:val="24"/>
          <w:szCs w:val="24"/>
        </w:rPr>
        <w:t xml:space="preserve"> inédit</w:t>
      </w:r>
      <w:r w:rsidR="006C287F" w:rsidRPr="00A23B66">
        <w:rPr>
          <w:rFonts w:ascii="Times New Roman" w:hAnsi="Times New Roman" w:cs="Times New Roman"/>
          <w:sz w:val="24"/>
          <w:szCs w:val="24"/>
        </w:rPr>
        <w:t>s</w:t>
      </w:r>
      <w:r w:rsidRPr="00A23B66">
        <w:rPr>
          <w:rFonts w:ascii="Times New Roman" w:hAnsi="Times New Roman" w:cs="Times New Roman"/>
          <w:sz w:val="24"/>
          <w:szCs w:val="24"/>
        </w:rPr>
        <w:t xml:space="preserve"> en France.</w:t>
      </w:r>
    </w:p>
    <w:p w14:paraId="09433502" w14:textId="77777777" w:rsidR="00740551" w:rsidRPr="00A23B66" w:rsidRDefault="00740551" w:rsidP="00740551">
      <w:pPr>
        <w:pStyle w:val="ElAppclear"/>
        <w:spacing w:line="276" w:lineRule="auto"/>
        <w:ind w:left="-210"/>
        <w:rPr>
          <w:rFonts w:eastAsia="Arial"/>
        </w:rPr>
      </w:pPr>
    </w:p>
    <w:p w14:paraId="5A6AEBD6" w14:textId="1A5EBD7F" w:rsidR="00740551" w:rsidRPr="00A23B66" w:rsidRDefault="00302FBC" w:rsidP="00E638D7">
      <w:pPr>
        <w:pStyle w:val="ElAppclear"/>
        <w:numPr>
          <w:ilvl w:val="0"/>
          <w:numId w:val="24"/>
        </w:numPr>
        <w:spacing w:line="276" w:lineRule="auto"/>
        <w:ind w:left="-210" w:hanging="357"/>
        <w:rPr>
          <w:rFonts w:eastAsia="Arial"/>
        </w:rPr>
      </w:pPr>
      <w:r w:rsidRPr="00A23B66">
        <w:lastRenderedPageBreak/>
        <w:t xml:space="preserve">Il s’agit nécessairement d’un menace sanitaire grave qui permettait donc au </w:t>
      </w:r>
      <w:r w:rsidR="003828B2" w:rsidRPr="00A23B66">
        <w:t>Ministre de la Santé et des Solidarités</w:t>
      </w:r>
      <w:r w:rsidRPr="00A23B66">
        <w:t xml:space="preserve"> </w:t>
      </w:r>
      <w:r w:rsidR="00407532" w:rsidRPr="00A23B66">
        <w:t xml:space="preserve">et le Premier Ministre </w:t>
      </w:r>
      <w:r w:rsidRPr="00A23B66">
        <w:t>de prendre toute mesures permettant de lutter contre cette épidémie.</w:t>
      </w:r>
    </w:p>
    <w:p w14:paraId="029B2387" w14:textId="77777777" w:rsidR="00E638D7" w:rsidRPr="00A23B66" w:rsidRDefault="00E638D7" w:rsidP="00E638D7">
      <w:pPr>
        <w:pStyle w:val="ElAppclear"/>
        <w:spacing w:line="276" w:lineRule="auto"/>
        <w:ind w:left="-210"/>
        <w:rPr>
          <w:rFonts w:eastAsia="Arial"/>
        </w:rPr>
      </w:pPr>
    </w:p>
    <w:p w14:paraId="455229DE" w14:textId="2909B73B" w:rsidR="00302FBC" w:rsidRPr="00A23B66" w:rsidRDefault="00302FBC" w:rsidP="00B862F4">
      <w:pPr>
        <w:pStyle w:val="ElAppclear"/>
        <w:spacing w:line="276" w:lineRule="auto"/>
        <w:ind w:left="-210"/>
      </w:pPr>
      <w:r w:rsidRPr="00A23B66">
        <w:t xml:space="preserve">Il s’en infère que </w:t>
      </w:r>
      <w:r w:rsidR="003828B2" w:rsidRPr="00A23B66">
        <w:t xml:space="preserve">Monsieur Olivier </w:t>
      </w:r>
      <w:proofErr w:type="spellStart"/>
      <w:r w:rsidR="003828B2" w:rsidRPr="00A23B66">
        <w:t>Véran</w:t>
      </w:r>
      <w:proofErr w:type="spellEnd"/>
      <w:r w:rsidR="00407532" w:rsidRPr="00A23B66">
        <w:t xml:space="preserve"> et Monsieur Jean Castex</w:t>
      </w:r>
      <w:r w:rsidRPr="00A23B66">
        <w:t xml:space="preserve"> avai</w:t>
      </w:r>
      <w:r w:rsidR="00407532" w:rsidRPr="00A23B66">
        <w:t>en</w:t>
      </w:r>
      <w:r w:rsidRPr="00A23B66">
        <w:t>t conscience du péril et disposai</w:t>
      </w:r>
      <w:r w:rsidR="00407532" w:rsidRPr="00A23B66">
        <w:t>en</w:t>
      </w:r>
      <w:r w:rsidRPr="00A23B66">
        <w:t>t des moyens d’action, qu’i</w:t>
      </w:r>
      <w:r w:rsidR="00B862F4" w:rsidRPr="00A23B66">
        <w:t>l</w:t>
      </w:r>
      <w:r w:rsidR="00407532" w:rsidRPr="00A23B66">
        <w:t>s</w:t>
      </w:r>
      <w:r w:rsidR="00B862F4" w:rsidRPr="00A23B66">
        <w:t xml:space="preserve"> </w:t>
      </w:r>
      <w:r w:rsidR="00407532" w:rsidRPr="00A23B66">
        <w:t>ont</w:t>
      </w:r>
      <w:r w:rsidR="00B862F4" w:rsidRPr="00A23B66">
        <w:t xml:space="preserve"> </w:t>
      </w:r>
      <w:r w:rsidRPr="00A23B66">
        <w:t>toutefois choisi</w:t>
      </w:r>
      <w:r w:rsidR="00175144" w:rsidRPr="00A23B66">
        <w:t xml:space="preserve"> </w:t>
      </w:r>
      <w:r w:rsidRPr="00A23B66">
        <w:t>de ne pas exercer.</w:t>
      </w:r>
    </w:p>
    <w:p w14:paraId="6CF7250C" w14:textId="77777777" w:rsidR="00B862F4" w:rsidRPr="00A23B66" w:rsidRDefault="00B862F4" w:rsidP="00B862F4">
      <w:pPr>
        <w:pStyle w:val="ElAppclear"/>
        <w:spacing w:line="276" w:lineRule="auto"/>
        <w:rPr>
          <w:rFonts w:eastAsia="Arial"/>
        </w:rPr>
      </w:pPr>
    </w:p>
    <w:p w14:paraId="1393A015" w14:textId="05AC7D21" w:rsidR="00B862F4" w:rsidRPr="00A23B66" w:rsidRDefault="00B862F4" w:rsidP="00234003">
      <w:pPr>
        <w:pStyle w:val="Paragraphedeliste"/>
        <w:numPr>
          <w:ilvl w:val="0"/>
          <w:numId w:val="24"/>
        </w:numPr>
        <w:ind w:left="-210" w:hanging="357"/>
        <w:rPr>
          <w:rFonts w:ascii="Times New Roman" w:hAnsi="Times New Roman" w:cs="Times New Roman"/>
          <w:sz w:val="24"/>
          <w:szCs w:val="24"/>
        </w:rPr>
      </w:pPr>
      <w:r w:rsidRPr="00A23B66">
        <w:rPr>
          <w:rFonts w:ascii="Times New Roman" w:hAnsi="Times New Roman" w:cs="Times New Roman"/>
          <w:sz w:val="24"/>
          <w:szCs w:val="24"/>
        </w:rPr>
        <w:t>Par conséquent, l</w:t>
      </w:r>
      <w:r w:rsidR="00302FBC" w:rsidRPr="00A23B66">
        <w:rPr>
          <w:rFonts w:ascii="Times New Roman" w:hAnsi="Times New Roman" w:cs="Times New Roman"/>
          <w:sz w:val="24"/>
          <w:szCs w:val="24"/>
        </w:rPr>
        <w:t xml:space="preserve">’élément moral de l’infraction </w:t>
      </w:r>
      <w:r w:rsidR="003E1F11" w:rsidRPr="00A23B66">
        <w:rPr>
          <w:rFonts w:ascii="Times New Roman" w:hAnsi="Times New Roman" w:cs="Times New Roman"/>
          <w:sz w:val="24"/>
          <w:szCs w:val="24"/>
        </w:rPr>
        <w:t>est également caractérisé.</w:t>
      </w:r>
    </w:p>
    <w:p w14:paraId="047C04B8" w14:textId="77777777" w:rsidR="00B862F4" w:rsidRPr="00A23B66" w:rsidRDefault="00B862F4" w:rsidP="00B862F4">
      <w:pPr>
        <w:pStyle w:val="Paragraphedeliste"/>
        <w:ind w:left="-210"/>
        <w:rPr>
          <w:rFonts w:ascii="Times New Roman" w:hAnsi="Times New Roman" w:cs="Times New Roman"/>
          <w:sz w:val="24"/>
          <w:szCs w:val="24"/>
        </w:rPr>
      </w:pPr>
    </w:p>
    <w:p w14:paraId="74D1C948" w14:textId="77777777" w:rsidR="00B862F4" w:rsidRPr="00A23B66" w:rsidRDefault="00302FBC" w:rsidP="00B862F4">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L’infraction caractérisée en tous ses éléments justifie que votre commission engage des poursuites contre les personnes nommément désignées dans la présente plainte.</w:t>
      </w:r>
    </w:p>
    <w:p w14:paraId="0AC89A54" w14:textId="77777777" w:rsidR="00B862F4" w:rsidRPr="00A23B66" w:rsidRDefault="00B862F4" w:rsidP="00B862F4">
      <w:pPr>
        <w:pStyle w:val="Paragraphedeliste"/>
        <w:spacing w:line="276" w:lineRule="auto"/>
        <w:ind w:left="-210"/>
        <w:jc w:val="both"/>
        <w:rPr>
          <w:rFonts w:ascii="Times New Roman" w:hAnsi="Times New Roman" w:cs="Times New Roman"/>
          <w:sz w:val="24"/>
          <w:szCs w:val="24"/>
        </w:rPr>
      </w:pPr>
    </w:p>
    <w:p w14:paraId="0B8D1CFF" w14:textId="2F23C851" w:rsidR="00302FBC" w:rsidRPr="00A23B66" w:rsidRDefault="00302FBC" w:rsidP="00B862F4">
      <w:pPr>
        <w:pStyle w:val="Paragraphedeliste"/>
        <w:spacing w:line="276" w:lineRule="auto"/>
        <w:ind w:left="-210"/>
        <w:jc w:val="both"/>
        <w:rPr>
          <w:rFonts w:ascii="Times New Roman" w:hAnsi="Times New Roman" w:cs="Times New Roman"/>
          <w:sz w:val="24"/>
          <w:szCs w:val="24"/>
        </w:rPr>
      </w:pPr>
      <w:r w:rsidRPr="00A23B66">
        <w:rPr>
          <w:rFonts w:ascii="Times New Roman" w:hAnsi="Times New Roman" w:cs="Times New Roman"/>
          <w:sz w:val="24"/>
          <w:szCs w:val="24"/>
        </w:rPr>
        <w:t>Vous remerciant de l’intérêt que vous porterez à la présente plainte, je vous prie d’agréer, Mesdames, Messieurs les membres de la Commission des Requêtes, l’expression de ma plus haute considération.</w:t>
      </w:r>
    </w:p>
    <w:p w14:paraId="548DD9ED" w14:textId="77777777" w:rsidR="00302FBC" w:rsidRPr="00A23B66" w:rsidRDefault="00302FBC" w:rsidP="002F3A87">
      <w:pPr>
        <w:pStyle w:val="NormalWeb"/>
        <w:spacing w:after="0" w:line="276" w:lineRule="auto"/>
        <w:jc w:val="both"/>
      </w:pPr>
    </w:p>
    <w:p w14:paraId="69F9B863" w14:textId="77777777" w:rsidR="00C83B30" w:rsidRPr="00C83B30" w:rsidRDefault="00C83B30" w:rsidP="00C83B30">
      <w:pPr>
        <w:jc w:val="right"/>
        <w:rPr>
          <w:rFonts w:ascii="Times New Roman" w:hAnsi="Times New Roman" w:cs="Times New Roman"/>
          <w:color w:val="000000"/>
          <w:sz w:val="24"/>
          <w:szCs w:val="24"/>
        </w:rPr>
      </w:pPr>
      <w:r w:rsidRPr="00C83B30">
        <w:rPr>
          <w:rFonts w:ascii="Times New Roman" w:hAnsi="Times New Roman" w:cs="Times New Roman"/>
          <w:color w:val="000000"/>
          <w:sz w:val="24"/>
          <w:szCs w:val="24"/>
        </w:rPr>
        <w:t>Nom : ___________</w:t>
      </w:r>
    </w:p>
    <w:p w14:paraId="2C2391D9" w14:textId="328FC701" w:rsidR="00C83B30" w:rsidRDefault="00C83B30" w:rsidP="00C83B3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83B30">
        <w:rPr>
          <w:rFonts w:ascii="Times New Roman" w:hAnsi="Times New Roman" w:cs="Times New Roman"/>
          <w:color w:val="000000"/>
          <w:sz w:val="24"/>
          <w:szCs w:val="24"/>
        </w:rPr>
        <w:t>Prénom : ________</w:t>
      </w:r>
    </w:p>
    <w:p w14:paraId="4A8AB0F7" w14:textId="062E6969" w:rsidR="00C83B30" w:rsidRPr="00C83B30" w:rsidRDefault="00C83B30" w:rsidP="00C83B3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Date : </w:t>
      </w:r>
      <w:r w:rsidRPr="00C83B30">
        <w:rPr>
          <w:rFonts w:ascii="Times New Roman" w:hAnsi="Times New Roman" w:cs="Times New Roman"/>
          <w:color w:val="000000"/>
          <w:sz w:val="24"/>
          <w:szCs w:val="24"/>
        </w:rPr>
        <w:t>________</w:t>
      </w:r>
    </w:p>
    <w:p w14:paraId="4D5C1773" w14:textId="313F0076" w:rsidR="002F3A87" w:rsidRPr="00A23B66" w:rsidRDefault="00C83B30" w:rsidP="00C83B30">
      <w:pPr>
        <w:pStyle w:val="NormalWeb"/>
        <w:spacing w:after="0" w:line="276" w:lineRule="auto"/>
        <w:jc w:val="right"/>
      </w:pPr>
      <w:r>
        <w:t xml:space="preserve">Signature : </w:t>
      </w:r>
      <w:r w:rsidRPr="00C83B30">
        <w:rPr>
          <w:color w:val="000000"/>
        </w:rPr>
        <w:t>________</w:t>
      </w:r>
    </w:p>
    <w:p w14:paraId="284B776E" w14:textId="77777777" w:rsidR="00C83B30" w:rsidRDefault="00C83B30" w:rsidP="00E638D7">
      <w:pPr>
        <w:spacing w:line="276" w:lineRule="auto"/>
        <w:jc w:val="right"/>
        <w:rPr>
          <w:rFonts w:ascii="Times New Roman" w:hAnsi="Times New Roman" w:cs="Times New Roman"/>
          <w:sz w:val="24"/>
          <w:szCs w:val="24"/>
        </w:rPr>
      </w:pPr>
    </w:p>
    <w:p w14:paraId="10E93093" w14:textId="72318D5A" w:rsidR="00B2240B" w:rsidRPr="00A23B66" w:rsidRDefault="00B2240B" w:rsidP="00E638D7">
      <w:pPr>
        <w:spacing w:line="276" w:lineRule="auto"/>
        <w:jc w:val="right"/>
        <w:rPr>
          <w:rFonts w:ascii="Times New Roman" w:hAnsi="Times New Roman" w:cs="Times New Roman"/>
          <w:sz w:val="24"/>
          <w:szCs w:val="24"/>
        </w:rPr>
      </w:pPr>
    </w:p>
    <w:sectPr w:rsidR="00B2240B" w:rsidRPr="00A23B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A5964" w14:textId="77777777" w:rsidR="004742D7" w:rsidRDefault="004742D7" w:rsidP="001D67CB">
      <w:pPr>
        <w:spacing w:after="0" w:line="240" w:lineRule="auto"/>
      </w:pPr>
      <w:r>
        <w:separator/>
      </w:r>
    </w:p>
  </w:endnote>
  <w:endnote w:type="continuationSeparator" w:id="0">
    <w:p w14:paraId="4CBF756F" w14:textId="77777777" w:rsidR="004742D7" w:rsidRDefault="004742D7" w:rsidP="001D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F4897" w14:textId="77777777" w:rsidR="004742D7" w:rsidRDefault="004742D7" w:rsidP="001D67CB">
      <w:pPr>
        <w:spacing w:after="0" w:line="240" w:lineRule="auto"/>
      </w:pPr>
      <w:r>
        <w:separator/>
      </w:r>
    </w:p>
  </w:footnote>
  <w:footnote w:type="continuationSeparator" w:id="0">
    <w:p w14:paraId="5354AB29" w14:textId="77777777" w:rsidR="004742D7" w:rsidRDefault="004742D7" w:rsidP="001D67CB">
      <w:pPr>
        <w:spacing w:after="0" w:line="240" w:lineRule="auto"/>
      </w:pPr>
      <w:r>
        <w:continuationSeparator/>
      </w:r>
    </w:p>
  </w:footnote>
  <w:footnote w:id="1">
    <w:p w14:paraId="4EF2FD0B" w14:textId="77777777" w:rsidR="008D6D7A" w:rsidRPr="00EA20B2" w:rsidRDefault="008D6D7A" w:rsidP="008D6D7A">
      <w:pPr>
        <w:pStyle w:val="Notedebasdepage"/>
        <w:rPr>
          <w:rFonts w:ascii="Times New Roman" w:hAnsi="Times New Roman" w:cs="Times New Roman"/>
          <w:sz w:val="16"/>
          <w:szCs w:val="16"/>
        </w:rPr>
      </w:pPr>
      <w:r w:rsidRPr="00EA20B2">
        <w:rPr>
          <w:rStyle w:val="Appelnotedebasdep"/>
          <w:rFonts w:ascii="Times New Roman" w:hAnsi="Times New Roman" w:cs="Times New Roman"/>
          <w:sz w:val="16"/>
          <w:szCs w:val="16"/>
        </w:rPr>
        <w:footnoteRef/>
      </w:r>
      <w:r w:rsidRPr="00EA20B2">
        <w:rPr>
          <w:rFonts w:ascii="Times New Roman" w:hAnsi="Times New Roman" w:cs="Times New Roman"/>
          <w:sz w:val="16"/>
          <w:szCs w:val="16"/>
        </w:rPr>
        <w:t xml:space="preserve"> https://www.gouvernement.fr/info-coronavirus/pass-sanitaire</w:t>
      </w:r>
    </w:p>
  </w:footnote>
  <w:footnote w:id="2">
    <w:p w14:paraId="26EF4753" w14:textId="77777777" w:rsidR="00717669" w:rsidRPr="00717669" w:rsidRDefault="00717669" w:rsidP="00717669">
      <w:pPr>
        <w:pStyle w:val="Notedebasdepage"/>
        <w:jc w:val="both"/>
        <w:rPr>
          <w:rFonts w:ascii="Times New Roman" w:hAnsi="Times New Roman" w:cs="Times New Roman"/>
        </w:rPr>
      </w:pPr>
      <w:r w:rsidRPr="00717669">
        <w:rPr>
          <w:rStyle w:val="Appelnotedebasdep"/>
          <w:rFonts w:ascii="Times New Roman" w:hAnsi="Times New Roman" w:cs="Times New Roman"/>
        </w:rPr>
        <w:footnoteRef/>
      </w:r>
      <w:r w:rsidRPr="00717669">
        <w:rPr>
          <w:rFonts w:ascii="Times New Roman" w:hAnsi="Times New Roman" w:cs="Times New Roman"/>
        </w:rPr>
        <w:t xml:space="preserve"> Le test </w:t>
      </w:r>
      <w:r w:rsidRPr="00717669">
        <w:rPr>
          <w:rFonts w:ascii="Times New Roman" w:hAnsi="Times New Roman" w:cs="Times New Roman"/>
          <w:b/>
          <w:bCs/>
        </w:rPr>
        <w:t>RT</w:t>
      </w:r>
      <w:r w:rsidRPr="00717669">
        <w:rPr>
          <w:rFonts w:ascii="Times New Roman" w:hAnsi="Times New Roman" w:cs="Times New Roman"/>
        </w:rPr>
        <w:t>-</w:t>
      </w:r>
      <w:r w:rsidRPr="00717669">
        <w:rPr>
          <w:rFonts w:ascii="Times New Roman" w:hAnsi="Times New Roman" w:cs="Times New Roman"/>
          <w:b/>
          <w:bCs/>
        </w:rPr>
        <w:t>PCR</w:t>
      </w:r>
      <w:r w:rsidRPr="00717669">
        <w:rPr>
          <w:rFonts w:ascii="Times New Roman" w:hAnsi="Times New Roman" w:cs="Times New Roman"/>
        </w:rPr>
        <w:t xml:space="preserve"> : </w:t>
      </w:r>
      <w:r w:rsidRPr="00717669">
        <w:rPr>
          <w:rFonts w:ascii="Times New Roman" w:hAnsi="Times New Roman" w:cs="Times New Roman"/>
          <w:b/>
          <w:bCs/>
        </w:rPr>
        <w:t>Reverse Transcriptase</w:t>
      </w:r>
      <w:r w:rsidRPr="00717669">
        <w:rPr>
          <w:rFonts w:ascii="Times New Roman" w:hAnsi="Times New Roman" w:cs="Times New Roman"/>
        </w:rPr>
        <w:t>-</w:t>
      </w:r>
      <w:r w:rsidRPr="00717669">
        <w:rPr>
          <w:rFonts w:ascii="Times New Roman" w:hAnsi="Times New Roman" w:cs="Times New Roman"/>
          <w:b/>
          <w:bCs/>
        </w:rPr>
        <w:t>PCR</w:t>
      </w:r>
      <w:r w:rsidRPr="00717669">
        <w:rPr>
          <w:rFonts w:ascii="Times New Roman" w:hAnsi="Times New Roman" w:cs="Times New Roman"/>
        </w:rPr>
        <w:t xml:space="preserve"> pour "Transcriptase inverse-Réaction en Chaîne par Polymérase" est un test de diagnostic moléculaire mettant en évidence la contraction d'un virus par une personne. La plupart des tests </w:t>
      </w:r>
      <w:r w:rsidRPr="00717669">
        <w:rPr>
          <w:rFonts w:ascii="Times New Roman" w:hAnsi="Times New Roman" w:cs="Times New Roman"/>
          <w:b/>
          <w:bCs/>
        </w:rPr>
        <w:t>PCR</w:t>
      </w:r>
      <w:r w:rsidRPr="00717669">
        <w:rPr>
          <w:rFonts w:ascii="Times New Roman" w:hAnsi="Times New Roman" w:cs="Times New Roman"/>
        </w:rPr>
        <w:t xml:space="preserve"> sont réalisés sur des échantillons prélevés en utilisant des tampons nasaux.</w:t>
      </w:r>
    </w:p>
  </w:footnote>
  <w:footnote w:id="3">
    <w:p w14:paraId="377A8E4A" w14:textId="79641F26" w:rsidR="00717669" w:rsidRDefault="00717669">
      <w:pPr>
        <w:pStyle w:val="Notedebasdepage"/>
      </w:pPr>
      <w:r w:rsidRPr="00717669">
        <w:rPr>
          <w:rStyle w:val="Appelnotedebasdep"/>
          <w:rFonts w:ascii="Times New Roman" w:hAnsi="Times New Roman" w:cs="Times New Roman"/>
        </w:rPr>
        <w:footnoteRef/>
      </w:r>
      <w:r w:rsidRPr="00717669">
        <w:rPr>
          <w:rFonts w:ascii="Times New Roman" w:hAnsi="Times New Roman" w:cs="Times New Roman"/>
        </w:rPr>
        <w:t xml:space="preserve"> https://www.leparisien.fr/societe/sante/covid-19-les-tests-seront-payants-des-lautomne-13-07-2021-7QYPELNM65CD7KVHB4DYWXOTPY.php</w:t>
      </w:r>
    </w:p>
  </w:footnote>
  <w:footnote w:id="4">
    <w:p w14:paraId="47BC5A4E" w14:textId="77777777" w:rsidR="008D6D7A" w:rsidRPr="00942D34" w:rsidRDefault="008D6D7A" w:rsidP="008D6D7A">
      <w:pPr>
        <w:pStyle w:val="Notedebasdepage"/>
        <w:contextualSpacing/>
        <w:rPr>
          <w:rFonts w:ascii="Times New Roman" w:hAnsi="Times New Roman" w:cs="Times New Roman"/>
          <w:sz w:val="16"/>
          <w:szCs w:val="16"/>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rPr>
        <w:t xml:space="preserve"> https://www.medrxiv.org/content/10.1101/2021.05.23.21257679v1.full-text</w:t>
      </w:r>
    </w:p>
  </w:footnote>
  <w:footnote w:id="5">
    <w:p w14:paraId="1FE1465E" w14:textId="77777777" w:rsidR="008D6D7A" w:rsidRPr="00942D34" w:rsidRDefault="008D6D7A" w:rsidP="008D6D7A">
      <w:pPr>
        <w:pStyle w:val="Notedebasdepage"/>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The NCID and the Department of Health recently concluded a study of around 1,000 household contacts of COVID-19 cases between September 2020 and the end of May of this year.</w:t>
      </w:r>
    </w:p>
  </w:footnote>
  <w:footnote w:id="6">
    <w:p w14:paraId="20554A6F" w14:textId="77777777" w:rsidR="008D6D7A" w:rsidRPr="004C6105" w:rsidRDefault="008D6D7A" w:rsidP="008D6D7A">
      <w:pPr>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NY TIMES. Covid News: Pfizer and BioNTech Are Developing a Vaccine That Targets Delta Variant. IN: </w:t>
      </w:r>
      <w:r w:rsidR="004742D7">
        <w:fldChar w:fldCharType="begin"/>
      </w:r>
      <w:r w:rsidR="004742D7" w:rsidRPr="00D428E6">
        <w:rPr>
          <w:lang w:val="en-US"/>
        </w:rPr>
        <w:instrText xml:space="preserve"> HYPERLINK "https://www.nytimes.com/live/2021/07/08/world/covid-19-vaccine-coronavirus-updates?name=styln-coronavirus&amp;region=TOP_BANNER&amp;block=storyline_menu_recirc&amp;action=click&amp;pgtype=Interactive&amp;variant=1_Show&amp;is_new=false" \l "delta</w:instrText>
      </w:r>
      <w:r w:rsidR="004742D7" w:rsidRPr="00D428E6">
        <w:rPr>
          <w:lang w:val="en-US"/>
        </w:rPr>
        <w:instrText xml:space="preserve">-variant-covid-vaccine-immunity" </w:instrText>
      </w:r>
      <w:r w:rsidR="004742D7">
        <w:fldChar w:fldCharType="separate"/>
      </w:r>
      <w:r w:rsidRPr="00942D34">
        <w:rPr>
          <w:rStyle w:val="Lienhypertexte"/>
          <w:rFonts w:ascii="Times New Roman" w:hAnsi="Times New Roman" w:cs="Times New Roman"/>
          <w:color w:val="000000"/>
          <w:sz w:val="16"/>
          <w:szCs w:val="16"/>
          <w:lang w:val="en-US"/>
        </w:rPr>
        <w:t>https://www.nytimes.com/live/2021/07/08/world/covid-19-vaccine-coronavirus-updates?name=styln-coronavirus&amp;region=TOP_BANNER&amp;block=storyline_menu_recirc&amp;action=click&amp;pgtype=Interactive&amp;variant=1_Show&amp;is_new=false#delta-variant-covid-vaccine-immunity</w:t>
      </w:r>
      <w:r w:rsidR="004742D7">
        <w:rPr>
          <w:rStyle w:val="Lienhypertexte"/>
          <w:rFonts w:ascii="Times New Roman" w:hAnsi="Times New Roman" w:cs="Times New Roman"/>
          <w:color w:val="000000"/>
          <w:sz w:val="16"/>
          <w:szCs w:val="16"/>
          <w:lang w:val="en-US"/>
        </w:rPr>
        <w:fldChar w:fldCharType="end"/>
      </w:r>
      <w:r w:rsidRPr="004C6105">
        <w:rPr>
          <w:rFonts w:ascii="Times New Roman" w:hAnsi="Times New Roman" w:cs="Times New Roman"/>
          <w:sz w:val="16"/>
          <w:szCs w:val="16"/>
          <w:lang w:val="en-US"/>
        </w:rPr>
        <w:t xml:space="preserve"> </w:t>
      </w:r>
    </w:p>
  </w:footnote>
  <w:footnote w:id="7">
    <w:p w14:paraId="03154657" w14:textId="77777777" w:rsidR="008D6D7A" w:rsidRPr="003C7066" w:rsidRDefault="008D6D7A" w:rsidP="008D6D7A">
      <w:pPr>
        <w:pStyle w:val="Notedebasdepage"/>
        <w:contextualSpacing/>
        <w:jc w:val="both"/>
        <w:rPr>
          <w:lang w:val="en-US"/>
        </w:rPr>
      </w:pPr>
      <w:r w:rsidRPr="004C6105">
        <w:rPr>
          <w:rStyle w:val="Appelnotedebasdep"/>
          <w:rFonts w:ascii="Times New Roman" w:hAnsi="Times New Roman" w:cs="Times New Roman"/>
          <w:sz w:val="16"/>
          <w:szCs w:val="16"/>
        </w:rPr>
        <w:footnoteRef/>
      </w:r>
      <w:r w:rsidRPr="004C6105">
        <w:rPr>
          <w:rFonts w:ascii="Times New Roman" w:hAnsi="Times New Roman" w:cs="Times New Roman"/>
          <w:sz w:val="16"/>
          <w:szCs w:val="16"/>
          <w:lang w:val="en-US"/>
        </w:rPr>
        <w:t xml:space="preserve"> </w:t>
      </w:r>
      <w:proofErr w:type="spellStart"/>
      <w:r w:rsidRPr="004C6105">
        <w:rPr>
          <w:rFonts w:ascii="Times New Roman" w:hAnsi="Times New Roman" w:cs="Times New Roman"/>
          <w:sz w:val="16"/>
          <w:szCs w:val="16"/>
          <w:lang w:val="en-US"/>
        </w:rPr>
        <w:t>Institut</w:t>
      </w:r>
      <w:proofErr w:type="spellEnd"/>
      <w:r w:rsidRPr="004C6105">
        <w:rPr>
          <w:rFonts w:ascii="Times New Roman" w:hAnsi="Times New Roman" w:cs="Times New Roman"/>
          <w:sz w:val="16"/>
          <w:szCs w:val="16"/>
          <w:lang w:val="en-US"/>
        </w:rPr>
        <w:t xml:space="preserve"> Pasteur. In : </w:t>
      </w:r>
      <w:hyperlink r:id="rId1" w:history="1">
        <w:r w:rsidRPr="004C6105">
          <w:rPr>
            <w:rStyle w:val="Lienhypertexte"/>
            <w:rFonts w:ascii="Times New Roman" w:hAnsi="Times New Roman" w:cs="Times New Roman"/>
            <w:sz w:val="16"/>
            <w:szCs w:val="16"/>
            <w:lang w:val="en-US"/>
          </w:rPr>
          <w:t>https://www.pasteur.fr/fr/espace-presse/documents-presse/covid-19-analyse-sensibilite-du-variant-delta-aux-anticorps-monoclonaux-au-serum-personnes-ayant-ete</w:t>
        </w:r>
      </w:hyperlink>
      <w:r w:rsidRPr="004C6105">
        <w:rPr>
          <w:rFonts w:ascii="Times New Roman" w:hAnsi="Times New Roman" w:cs="Times New Roman"/>
          <w:sz w:val="16"/>
          <w:szCs w:val="16"/>
          <w:lang w:val="en-US"/>
        </w:rPr>
        <w:t xml:space="preserve">. </w:t>
      </w:r>
      <w:r w:rsidRPr="003C7066">
        <w:rPr>
          <w:rFonts w:ascii="Times New Roman" w:hAnsi="Times New Roman" w:cs="Times New Roman"/>
          <w:sz w:val="16"/>
          <w:szCs w:val="16"/>
          <w:lang w:val="en-US"/>
        </w:rPr>
        <w:t>08/07/21</w:t>
      </w:r>
    </w:p>
  </w:footnote>
  <w:footnote w:id="8">
    <w:p w14:paraId="62382C0E" w14:textId="77777777" w:rsidR="008D6D7A" w:rsidRPr="003C7066" w:rsidRDefault="008D6D7A" w:rsidP="008D6D7A">
      <w:pPr>
        <w:pStyle w:val="Notedebasdepage"/>
        <w:contextualSpacing/>
        <w:rPr>
          <w:rFonts w:ascii="Times New Roman" w:hAnsi="Times New Roman" w:cs="Times New Roman"/>
          <w:color w:val="2E2E2E"/>
          <w:sz w:val="16"/>
          <w:szCs w:val="16"/>
          <w:lang w:val="en-US"/>
        </w:rPr>
      </w:pPr>
      <w:r w:rsidRPr="00942D34">
        <w:rPr>
          <w:rStyle w:val="Appelnotedebasdep"/>
          <w:rFonts w:ascii="Times New Roman" w:hAnsi="Times New Roman" w:cs="Times New Roman"/>
          <w:sz w:val="16"/>
          <w:szCs w:val="16"/>
        </w:rPr>
        <w:footnoteRef/>
      </w:r>
      <w:r w:rsidRPr="003C7066">
        <w:rPr>
          <w:rFonts w:ascii="Times New Roman" w:hAnsi="Times New Roman" w:cs="Times New Roman"/>
          <w:sz w:val="16"/>
          <w:szCs w:val="16"/>
          <w:lang w:val="en-US"/>
        </w:rPr>
        <w:t xml:space="preserve"> </w:t>
      </w:r>
      <w:r w:rsidR="004742D7">
        <w:fldChar w:fldCharType="begin"/>
      </w:r>
      <w:r w:rsidR="004742D7" w:rsidRPr="00D428E6">
        <w:rPr>
          <w:lang w:val="en-US"/>
        </w:rPr>
        <w:instrText xml:space="preserve"> HYPERLINK "https://www.yahoo.com/news/6-fully-vaccinated-people-caught-154610774.html" </w:instrText>
      </w:r>
      <w:r w:rsidR="004742D7">
        <w:fldChar w:fldCharType="separate"/>
      </w:r>
      <w:r w:rsidRPr="003C7066">
        <w:rPr>
          <w:rStyle w:val="Lienhypertexte"/>
          <w:rFonts w:ascii="Times New Roman" w:hAnsi="Times New Roman" w:cs="Times New Roman"/>
          <w:sz w:val="16"/>
          <w:szCs w:val="16"/>
          <w:lang w:val="en-US"/>
        </w:rPr>
        <w:t>https://www.yahoo.com/news/6-fully-vaccinated-people-caught-154610774.html</w:t>
      </w:r>
      <w:r w:rsidR="004742D7">
        <w:rPr>
          <w:rStyle w:val="Lienhypertexte"/>
          <w:rFonts w:ascii="Times New Roman" w:hAnsi="Times New Roman" w:cs="Times New Roman"/>
          <w:sz w:val="16"/>
          <w:szCs w:val="16"/>
          <w:lang w:val="en-US"/>
        </w:rPr>
        <w:fldChar w:fldCharType="end"/>
      </w:r>
    </w:p>
    <w:p w14:paraId="1FFEF4A0" w14:textId="77777777" w:rsidR="008D6D7A" w:rsidRPr="003C7066" w:rsidRDefault="004742D7" w:rsidP="008D6D7A">
      <w:pPr>
        <w:contextualSpacing/>
        <w:rPr>
          <w:rFonts w:ascii="Times New Roman" w:hAnsi="Times New Roman" w:cs="Times New Roman"/>
          <w:sz w:val="16"/>
          <w:szCs w:val="16"/>
          <w:lang w:val="en-US" w:eastAsia="fr-FR"/>
        </w:rPr>
      </w:pPr>
      <w:hyperlink r:id="rId2" w:history="1">
        <w:r w:rsidR="008D6D7A" w:rsidRPr="003C7066">
          <w:rPr>
            <w:rStyle w:val="Lienhypertexte"/>
            <w:rFonts w:ascii="Times New Roman" w:hAnsi="Times New Roman" w:cs="Times New Roman"/>
            <w:sz w:val="16"/>
            <w:szCs w:val="16"/>
            <w:lang w:val="en-US" w:eastAsia="fr-FR"/>
          </w:rPr>
          <w:t>https://www.lindependant.fr/2021/06/11/covid-19-bien-que-vaccinees-deux-personnes-testees-positives-a-bord-dun-bateau-de-croisiere-9600079.php</w:t>
        </w:r>
      </w:hyperlink>
    </w:p>
    <w:p w14:paraId="12FB58F2" w14:textId="77777777" w:rsidR="008D6D7A" w:rsidRPr="003C7066" w:rsidRDefault="004742D7" w:rsidP="008D6D7A">
      <w:pPr>
        <w:contextualSpacing/>
        <w:rPr>
          <w:rFonts w:ascii="Times New Roman" w:hAnsi="Times New Roman" w:cs="Times New Roman"/>
          <w:sz w:val="16"/>
          <w:szCs w:val="16"/>
          <w:lang w:val="en-US" w:eastAsia="fr-FR"/>
        </w:rPr>
      </w:pPr>
      <w:hyperlink r:id="rId3" w:history="1">
        <w:r w:rsidR="008D6D7A" w:rsidRPr="003C7066">
          <w:rPr>
            <w:rStyle w:val="Lienhypertexte"/>
            <w:rFonts w:ascii="Times New Roman" w:hAnsi="Times New Roman" w:cs="Times New Roman"/>
            <w:sz w:val="16"/>
            <w:szCs w:val="16"/>
            <w:lang w:val="en-US" w:eastAsia="fr-FR"/>
          </w:rPr>
          <w:t>https://www.ladepeche.fr/2021/06/11/etats-unis-deux-passagers-dune-croisiere-positifs-au-covid-19-malgre-la-vaccination-9600470.php</w:t>
        </w:r>
      </w:hyperlink>
    </w:p>
    <w:p w14:paraId="4F9005F1" w14:textId="77777777" w:rsidR="008D6D7A" w:rsidRPr="003C7066" w:rsidRDefault="004742D7" w:rsidP="008D6D7A">
      <w:pPr>
        <w:contextualSpacing/>
        <w:rPr>
          <w:rFonts w:ascii="Times New Roman" w:hAnsi="Times New Roman" w:cs="Times New Roman"/>
          <w:sz w:val="16"/>
          <w:szCs w:val="16"/>
          <w:lang w:val="en-US"/>
        </w:rPr>
      </w:pPr>
      <w:hyperlink r:id="rId4" w:history="1">
        <w:r w:rsidR="008D6D7A" w:rsidRPr="003C7066">
          <w:rPr>
            <w:rStyle w:val="Lienhypertexte"/>
            <w:rFonts w:ascii="Times New Roman" w:hAnsi="Times New Roman" w:cs="Times New Roman"/>
            <w:sz w:val="16"/>
            <w:szCs w:val="16"/>
            <w:lang w:val="en-US"/>
          </w:rPr>
          <w:t>https://www.sudouest.fr/landes/pontonx-sur-l-adour/covid-19-a-l-ehpad-de-pontonx-sur-l-adour-un-deuxieme-deces-3935277.php</w:t>
        </w:r>
      </w:hyperlink>
    </w:p>
  </w:footnote>
  <w:footnote w:id="9">
    <w:p w14:paraId="35B7F532" w14:textId="0852364A" w:rsidR="008D6D7A" w:rsidRPr="009E3CCE" w:rsidRDefault="008D6D7A">
      <w:pPr>
        <w:pStyle w:val="Notedebasdepage"/>
        <w:rPr>
          <w:rFonts w:ascii="Times New Roman" w:hAnsi="Times New Roman" w:cs="Times New Roman"/>
          <w:sz w:val="18"/>
          <w:szCs w:val="18"/>
          <w:lang w:val="en-US"/>
        </w:rPr>
      </w:pPr>
      <w:r w:rsidRPr="009E3CCE">
        <w:rPr>
          <w:rStyle w:val="Appelnotedebasdep"/>
          <w:rFonts w:ascii="Times New Roman" w:hAnsi="Times New Roman" w:cs="Times New Roman"/>
          <w:sz w:val="18"/>
          <w:szCs w:val="18"/>
        </w:rPr>
        <w:footnoteRef/>
      </w:r>
      <w:r w:rsidRPr="009E3CCE">
        <w:rPr>
          <w:rFonts w:ascii="Times New Roman" w:hAnsi="Times New Roman" w:cs="Times New Roman"/>
          <w:sz w:val="18"/>
          <w:szCs w:val="18"/>
          <w:lang w:val="en-US"/>
        </w:rPr>
        <w:t xml:space="preserve"> https://www.cdc.gov/coronavirus/2019-ncov/vaccines/fully-vaccinated.html</w:t>
      </w:r>
    </w:p>
  </w:footnote>
  <w:footnote w:id="10">
    <w:p w14:paraId="1538C13A" w14:textId="1EA46F75" w:rsidR="00C212DC" w:rsidRPr="008D6D7A" w:rsidRDefault="00C212DC">
      <w:pPr>
        <w:pStyle w:val="Notedebasdepage"/>
        <w:rPr>
          <w:rFonts w:ascii="Times New Roman" w:hAnsi="Times New Roman" w:cs="Times New Roman"/>
          <w:sz w:val="16"/>
          <w:szCs w:val="16"/>
          <w:lang w:val="en-US"/>
        </w:rPr>
      </w:pPr>
      <w:r w:rsidRPr="00C212DC">
        <w:rPr>
          <w:rStyle w:val="Appelnotedebasdep"/>
          <w:rFonts w:ascii="Times New Roman" w:hAnsi="Times New Roman" w:cs="Times New Roman"/>
          <w:sz w:val="16"/>
          <w:szCs w:val="16"/>
        </w:rPr>
        <w:footnoteRef/>
      </w:r>
      <w:r w:rsidRPr="008D6D7A">
        <w:rPr>
          <w:rFonts w:ascii="Times New Roman" w:hAnsi="Times New Roman" w:cs="Times New Roman"/>
          <w:sz w:val="16"/>
          <w:szCs w:val="16"/>
          <w:lang w:val="en-US"/>
        </w:rPr>
        <w:t xml:space="preserve"> https://www.santepubliquefrance.fr/dossiers/coronavirus-covid-19/coronavirus-chiffres-cles-et-evolution-de-la-covid-19-en-france-et-dans-le-monde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BF7"/>
    <w:multiLevelType w:val="hybridMultilevel"/>
    <w:tmpl w:val="75A25078"/>
    <w:lvl w:ilvl="0" w:tplc="8236B2A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313BC"/>
    <w:multiLevelType w:val="hybridMultilevel"/>
    <w:tmpl w:val="3E3E257C"/>
    <w:numStyleLink w:val="Style7import"/>
  </w:abstractNum>
  <w:abstractNum w:abstractNumId="2" w15:restartNumberingAfterBreak="0">
    <w:nsid w:val="13F7237E"/>
    <w:multiLevelType w:val="hybridMultilevel"/>
    <w:tmpl w:val="54DAC4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BF74BE"/>
    <w:multiLevelType w:val="hybridMultilevel"/>
    <w:tmpl w:val="DF0E9D30"/>
    <w:numStyleLink w:val="Style5import"/>
  </w:abstractNum>
  <w:abstractNum w:abstractNumId="4" w15:restartNumberingAfterBreak="0">
    <w:nsid w:val="195924A7"/>
    <w:multiLevelType w:val="hybridMultilevel"/>
    <w:tmpl w:val="A70AD67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F703693"/>
    <w:multiLevelType w:val="hybridMultilevel"/>
    <w:tmpl w:val="BB620F4E"/>
    <w:lvl w:ilvl="0" w:tplc="613EDEF4">
      <w:start w:val="1"/>
      <w:numFmt w:val="decimal"/>
      <w:lvlText w:val="%1."/>
      <w:lvlJc w:val="left"/>
      <w:pPr>
        <w:ind w:left="1080" w:hanging="720"/>
      </w:pPr>
      <w:rPr>
        <w:b w:val="0"/>
        <w:bCs w:val="0"/>
        <w:i w:val="0"/>
        <w:i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FDA2523"/>
    <w:multiLevelType w:val="hybridMultilevel"/>
    <w:tmpl w:val="9CEEFFB0"/>
    <w:lvl w:ilvl="0" w:tplc="55FE66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8A7845"/>
    <w:multiLevelType w:val="hybridMultilevel"/>
    <w:tmpl w:val="A2C85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D21C02"/>
    <w:multiLevelType w:val="hybridMultilevel"/>
    <w:tmpl w:val="2CA89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F67C28"/>
    <w:multiLevelType w:val="hybridMultilevel"/>
    <w:tmpl w:val="AE76623A"/>
    <w:lvl w:ilvl="0" w:tplc="367E0D40">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221E6"/>
    <w:multiLevelType w:val="hybridMultilevel"/>
    <w:tmpl w:val="03A4026A"/>
    <w:lvl w:ilvl="0" w:tplc="D42055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373D9B"/>
    <w:multiLevelType w:val="hybridMultilevel"/>
    <w:tmpl w:val="3E3E257C"/>
    <w:styleLink w:val="Style7import"/>
    <w:lvl w:ilvl="0" w:tplc="9222B81E">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C1EEF46">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BFA7242">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B56B840">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74005D8">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D2CADA6">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6406FDA">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BF8283C">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05CBC86">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DDA1A83"/>
    <w:multiLevelType w:val="hybridMultilevel"/>
    <w:tmpl w:val="FAE86110"/>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453E8B"/>
    <w:multiLevelType w:val="hybridMultilevel"/>
    <w:tmpl w:val="B4F6BEE2"/>
    <w:numStyleLink w:val="Style3import"/>
  </w:abstractNum>
  <w:abstractNum w:abstractNumId="14" w15:restartNumberingAfterBreak="0">
    <w:nsid w:val="44C153BE"/>
    <w:multiLevelType w:val="hybridMultilevel"/>
    <w:tmpl w:val="DF0E9D30"/>
    <w:styleLink w:val="Style5import"/>
    <w:lvl w:ilvl="0" w:tplc="DAD4737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7CC0D5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BF08F4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770F86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4527E32">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A82C0FC">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A44D3C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62AB370">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8D87DFA">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5D24DB7"/>
    <w:multiLevelType w:val="hybridMultilevel"/>
    <w:tmpl w:val="56D6CE06"/>
    <w:lvl w:ilvl="0" w:tplc="EF423CE4">
      <w:start w:val="1"/>
      <w:numFmt w:val="bullet"/>
      <w:lvlText w:val="-"/>
      <w:lvlJc w:val="left"/>
      <w:pPr>
        <w:ind w:left="2136" w:hanging="360"/>
      </w:pPr>
      <w:rPr>
        <w:rFonts w:ascii="Times New Roman" w:eastAsia="Times New Roman"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16" w15:restartNumberingAfterBreak="0">
    <w:nsid w:val="464D2F57"/>
    <w:multiLevelType w:val="hybridMultilevel"/>
    <w:tmpl w:val="B4F6BEE2"/>
    <w:styleLink w:val="Style3import"/>
    <w:lvl w:ilvl="0" w:tplc="8DE4EB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0763AD4">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 w:ilvl="2" w:tplc="33C46672">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98823610">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 w:ilvl="4" w:tplc="51CEAFEA">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 w:ilvl="5" w:tplc="426EE82C">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 w:ilvl="6" w:tplc="9636FF50">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 w:ilvl="7" w:tplc="498AB958">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0958E69C">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8A5198B"/>
    <w:multiLevelType w:val="hybridMultilevel"/>
    <w:tmpl w:val="DFE02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33B1027"/>
    <w:multiLevelType w:val="hybridMultilevel"/>
    <w:tmpl w:val="5950AC5C"/>
    <w:lvl w:ilvl="0" w:tplc="EF423CE4">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6C31535C"/>
    <w:multiLevelType w:val="hybridMultilevel"/>
    <w:tmpl w:val="5582F79A"/>
    <w:lvl w:ilvl="0" w:tplc="EC365244">
      <w:start w:val="2"/>
      <w:numFmt w:val="lowerLetter"/>
      <w:lvlText w:val="%1."/>
      <w:lvlJc w:val="left"/>
      <w:pPr>
        <w:ind w:left="592" w:hanging="360"/>
      </w:pPr>
      <w:rPr>
        <w:rFonts w:hint="default"/>
      </w:rPr>
    </w:lvl>
    <w:lvl w:ilvl="1" w:tplc="040C0019" w:tentative="1">
      <w:start w:val="1"/>
      <w:numFmt w:val="lowerLetter"/>
      <w:lvlText w:val="%2."/>
      <w:lvlJc w:val="left"/>
      <w:pPr>
        <w:ind w:left="1312" w:hanging="360"/>
      </w:pPr>
    </w:lvl>
    <w:lvl w:ilvl="2" w:tplc="040C001B" w:tentative="1">
      <w:start w:val="1"/>
      <w:numFmt w:val="lowerRoman"/>
      <w:lvlText w:val="%3."/>
      <w:lvlJc w:val="right"/>
      <w:pPr>
        <w:ind w:left="2032" w:hanging="180"/>
      </w:pPr>
    </w:lvl>
    <w:lvl w:ilvl="3" w:tplc="040C000F" w:tentative="1">
      <w:start w:val="1"/>
      <w:numFmt w:val="decimal"/>
      <w:lvlText w:val="%4."/>
      <w:lvlJc w:val="left"/>
      <w:pPr>
        <w:ind w:left="2752" w:hanging="360"/>
      </w:pPr>
    </w:lvl>
    <w:lvl w:ilvl="4" w:tplc="040C0019" w:tentative="1">
      <w:start w:val="1"/>
      <w:numFmt w:val="lowerLetter"/>
      <w:lvlText w:val="%5."/>
      <w:lvlJc w:val="left"/>
      <w:pPr>
        <w:ind w:left="3472" w:hanging="360"/>
      </w:pPr>
    </w:lvl>
    <w:lvl w:ilvl="5" w:tplc="040C001B" w:tentative="1">
      <w:start w:val="1"/>
      <w:numFmt w:val="lowerRoman"/>
      <w:lvlText w:val="%6."/>
      <w:lvlJc w:val="right"/>
      <w:pPr>
        <w:ind w:left="4192" w:hanging="180"/>
      </w:pPr>
    </w:lvl>
    <w:lvl w:ilvl="6" w:tplc="040C000F" w:tentative="1">
      <w:start w:val="1"/>
      <w:numFmt w:val="decimal"/>
      <w:lvlText w:val="%7."/>
      <w:lvlJc w:val="left"/>
      <w:pPr>
        <w:ind w:left="4912" w:hanging="360"/>
      </w:pPr>
    </w:lvl>
    <w:lvl w:ilvl="7" w:tplc="040C0019" w:tentative="1">
      <w:start w:val="1"/>
      <w:numFmt w:val="lowerLetter"/>
      <w:lvlText w:val="%8."/>
      <w:lvlJc w:val="left"/>
      <w:pPr>
        <w:ind w:left="5632" w:hanging="360"/>
      </w:pPr>
    </w:lvl>
    <w:lvl w:ilvl="8" w:tplc="040C001B" w:tentative="1">
      <w:start w:val="1"/>
      <w:numFmt w:val="lowerRoman"/>
      <w:lvlText w:val="%9."/>
      <w:lvlJc w:val="right"/>
      <w:pPr>
        <w:ind w:left="6352" w:hanging="180"/>
      </w:pPr>
    </w:lvl>
  </w:abstractNum>
  <w:abstractNum w:abstractNumId="20" w15:restartNumberingAfterBreak="0">
    <w:nsid w:val="72A617E6"/>
    <w:multiLevelType w:val="hybridMultilevel"/>
    <w:tmpl w:val="6AD4DAC8"/>
    <w:numStyleLink w:val="Style8import"/>
  </w:abstractNum>
  <w:abstractNum w:abstractNumId="21" w15:restartNumberingAfterBreak="0">
    <w:nsid w:val="73B40E83"/>
    <w:multiLevelType w:val="hybridMultilevel"/>
    <w:tmpl w:val="DF5A3B72"/>
    <w:lvl w:ilvl="0" w:tplc="7428987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76CA6C82"/>
    <w:multiLevelType w:val="hybridMultilevel"/>
    <w:tmpl w:val="891EC376"/>
    <w:lvl w:ilvl="0" w:tplc="040C000F">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C3278E"/>
    <w:multiLevelType w:val="hybridMultilevel"/>
    <w:tmpl w:val="6AD4DAC8"/>
    <w:styleLink w:val="Style8import"/>
    <w:lvl w:ilvl="0" w:tplc="CFA4727A">
      <w:start w:val="1"/>
      <w:numFmt w:val="bullet"/>
      <w:lvlText w:val="·"/>
      <w:lvlJc w:val="left"/>
      <w:pPr>
        <w:ind w:left="21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4B87C72">
      <w:start w:val="1"/>
      <w:numFmt w:val="bullet"/>
      <w:lvlText w:val="o"/>
      <w:lvlJc w:val="left"/>
      <w:pPr>
        <w:tabs>
          <w:tab w:val="left" w:pos="2136"/>
        </w:tabs>
        <w:ind w:left="28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49E593E">
      <w:start w:val="1"/>
      <w:numFmt w:val="bullet"/>
      <w:lvlText w:val="▪"/>
      <w:lvlJc w:val="left"/>
      <w:pPr>
        <w:tabs>
          <w:tab w:val="left" w:pos="2136"/>
        </w:tabs>
        <w:ind w:left="35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124A4B8">
      <w:start w:val="1"/>
      <w:numFmt w:val="bullet"/>
      <w:lvlText w:val="▪"/>
      <w:lvlJc w:val="left"/>
      <w:pPr>
        <w:tabs>
          <w:tab w:val="left" w:pos="2136"/>
        </w:tabs>
        <w:ind w:left="42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A882017C">
      <w:start w:val="1"/>
      <w:numFmt w:val="bullet"/>
      <w:lvlText w:val="▪"/>
      <w:lvlJc w:val="left"/>
      <w:pPr>
        <w:tabs>
          <w:tab w:val="left" w:pos="2136"/>
        </w:tabs>
        <w:ind w:left="498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B104E70">
      <w:start w:val="1"/>
      <w:numFmt w:val="bullet"/>
      <w:lvlText w:val="▪"/>
      <w:lvlJc w:val="left"/>
      <w:pPr>
        <w:tabs>
          <w:tab w:val="left" w:pos="2136"/>
        </w:tabs>
        <w:ind w:left="570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1AE32EC">
      <w:start w:val="1"/>
      <w:numFmt w:val="bullet"/>
      <w:lvlText w:val="▪"/>
      <w:lvlJc w:val="left"/>
      <w:pPr>
        <w:tabs>
          <w:tab w:val="left" w:pos="2136"/>
        </w:tabs>
        <w:ind w:left="64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CB8EB46">
      <w:start w:val="1"/>
      <w:numFmt w:val="bullet"/>
      <w:lvlText w:val="▪"/>
      <w:lvlJc w:val="left"/>
      <w:pPr>
        <w:tabs>
          <w:tab w:val="left" w:pos="2136"/>
        </w:tabs>
        <w:ind w:left="71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E520B46">
      <w:start w:val="1"/>
      <w:numFmt w:val="bullet"/>
      <w:lvlText w:val="▪"/>
      <w:lvlJc w:val="left"/>
      <w:pPr>
        <w:tabs>
          <w:tab w:val="left" w:pos="2136"/>
        </w:tabs>
        <w:ind w:left="78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4" w15:restartNumberingAfterBreak="0">
    <w:nsid w:val="7F500108"/>
    <w:multiLevelType w:val="hybridMultilevel"/>
    <w:tmpl w:val="6660CC02"/>
    <w:lvl w:ilvl="0" w:tplc="D6644B8A">
      <w:start w:val="7"/>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1"/>
  </w:num>
  <w:num w:numId="4">
    <w:abstractNumId w:val="1"/>
  </w:num>
  <w:num w:numId="5">
    <w:abstractNumId w:val="6"/>
  </w:num>
  <w:num w:numId="6">
    <w:abstractNumId w:val="22"/>
  </w:num>
  <w:num w:numId="7">
    <w:abstractNumId w:val="0"/>
  </w:num>
  <w:num w:numId="8">
    <w:abstractNumId w:val="12"/>
  </w:num>
  <w:num w:numId="9">
    <w:abstractNumId w:val="23"/>
  </w:num>
  <w:num w:numId="10">
    <w:abstractNumId w:val="20"/>
  </w:num>
  <w:num w:numId="11">
    <w:abstractNumId w:val="18"/>
  </w:num>
  <w:num w:numId="12">
    <w:abstractNumId w:val="15"/>
  </w:num>
  <w:num w:numId="13">
    <w:abstractNumId w:val="10"/>
  </w:num>
  <w:num w:numId="14">
    <w:abstractNumId w:val="16"/>
  </w:num>
  <w:num w:numId="15">
    <w:abstractNumId w:val="13"/>
    <w:lvlOverride w:ilvl="0">
      <w:lvl w:ilvl="0" w:tplc="741247D0">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554D5CE">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B168712">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6A8D2A4">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59CD776">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9047A66">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72C668E">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E4BBEC">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D903FF0">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9"/>
  </w:num>
  <w:num w:numId="17">
    <w:abstractNumId w:val="13"/>
    <w:lvlOverride w:ilvl="0">
      <w:lvl w:ilvl="0" w:tplc="741247D0">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6554D5CE">
        <w:start w:val="1"/>
        <w:numFmt w:val="decimal"/>
        <w:lvlText w:val="%2."/>
        <w:lvlJc w:val="left"/>
        <w:pPr>
          <w:ind w:left="7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CB168712">
        <w:start w:val="1"/>
        <w:numFmt w:val="decimal"/>
        <w:lvlText w:val="%3."/>
        <w:lvlJc w:val="left"/>
        <w:pPr>
          <w:ind w:left="150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6A8D2A4">
        <w:start w:val="1"/>
        <w:numFmt w:val="decimal"/>
        <w:lvlText w:val="%4."/>
        <w:lvlJc w:val="left"/>
        <w:pPr>
          <w:ind w:left="222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559CD776">
        <w:start w:val="1"/>
        <w:numFmt w:val="decimal"/>
        <w:lvlText w:val="%5."/>
        <w:lvlJc w:val="left"/>
        <w:pPr>
          <w:ind w:left="294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59047A66">
        <w:start w:val="1"/>
        <w:numFmt w:val="decimal"/>
        <w:lvlText w:val="%6."/>
        <w:lvlJc w:val="left"/>
        <w:pPr>
          <w:ind w:left="366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172C668E">
        <w:start w:val="1"/>
        <w:numFmt w:val="decimal"/>
        <w:lvlText w:val="%7."/>
        <w:lvlJc w:val="left"/>
        <w:pPr>
          <w:ind w:left="43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B0E4BBEC">
        <w:start w:val="1"/>
        <w:numFmt w:val="decimal"/>
        <w:lvlText w:val="%8."/>
        <w:lvlJc w:val="left"/>
        <w:pPr>
          <w:ind w:left="510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ED903FF0">
        <w:start w:val="1"/>
        <w:numFmt w:val="decimal"/>
        <w:lvlText w:val="%9."/>
        <w:lvlJc w:val="left"/>
        <w:pPr>
          <w:ind w:left="582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abstractNumId w:val="13"/>
  </w:num>
  <w:num w:numId="19">
    <w:abstractNumId w:val="13"/>
    <w:lvlOverride w:ilvl="0">
      <w:lvl w:ilvl="0" w:tplc="741247D0">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1">
      <w:lvl w:ilvl="1" w:tplc="6554D5CE">
        <w:start w:val="1"/>
        <w:numFmt w:val="decimal"/>
        <w:lvlText w:val="%2."/>
        <w:lvlJc w:val="left"/>
        <w:pPr>
          <w:ind w:left="14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2">
      <w:lvl w:ilvl="2" w:tplc="CB168712">
        <w:start w:val="1"/>
        <w:numFmt w:val="decimal"/>
        <w:lvlText w:val="%3."/>
        <w:lvlJc w:val="left"/>
        <w:pPr>
          <w:ind w:left="213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3">
      <w:lvl w:ilvl="3" w:tplc="56A8D2A4">
        <w:start w:val="1"/>
        <w:numFmt w:val="decimal"/>
        <w:lvlText w:val="%4."/>
        <w:lvlJc w:val="left"/>
        <w:pPr>
          <w:ind w:left="285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4">
      <w:lvl w:ilvl="4" w:tplc="559CD776">
        <w:start w:val="1"/>
        <w:numFmt w:val="decimal"/>
        <w:lvlText w:val="%5."/>
        <w:lvlJc w:val="left"/>
        <w:pPr>
          <w:ind w:left="357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5">
      <w:lvl w:ilvl="5" w:tplc="59047A66">
        <w:start w:val="1"/>
        <w:numFmt w:val="decimal"/>
        <w:lvlText w:val="%6."/>
        <w:lvlJc w:val="left"/>
        <w:pPr>
          <w:ind w:left="429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6">
      <w:lvl w:ilvl="6" w:tplc="172C668E">
        <w:start w:val="1"/>
        <w:numFmt w:val="decimal"/>
        <w:lvlText w:val="%7."/>
        <w:lvlJc w:val="left"/>
        <w:pPr>
          <w:ind w:left="50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7">
      <w:lvl w:ilvl="7" w:tplc="B0E4BBEC">
        <w:start w:val="1"/>
        <w:numFmt w:val="decimal"/>
        <w:lvlText w:val="%8."/>
        <w:lvlJc w:val="left"/>
        <w:pPr>
          <w:ind w:left="573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8">
      <w:lvl w:ilvl="8" w:tplc="ED903FF0">
        <w:start w:val="1"/>
        <w:numFmt w:val="decimal"/>
        <w:lvlText w:val="%9."/>
        <w:lvlJc w:val="left"/>
        <w:pPr>
          <w:ind w:left="645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num>
  <w:num w:numId="20">
    <w:abstractNumId w:val="4"/>
  </w:num>
  <w:num w:numId="21">
    <w:abstractNumId w:val="21"/>
  </w:num>
  <w:num w:numId="22">
    <w:abstractNumId w:val="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4"/>
  </w:num>
  <w:num w:numId="26">
    <w:abstractNumId w:val="8"/>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7CB"/>
    <w:rsid w:val="00004F89"/>
    <w:rsid w:val="00033313"/>
    <w:rsid w:val="00041A5C"/>
    <w:rsid w:val="00074FA5"/>
    <w:rsid w:val="000B4BFC"/>
    <w:rsid w:val="001102CB"/>
    <w:rsid w:val="00111189"/>
    <w:rsid w:val="00121888"/>
    <w:rsid w:val="00164F5C"/>
    <w:rsid w:val="001704E5"/>
    <w:rsid w:val="00175144"/>
    <w:rsid w:val="001A1C8D"/>
    <w:rsid w:val="001B01AA"/>
    <w:rsid w:val="001D67CB"/>
    <w:rsid w:val="002001E6"/>
    <w:rsid w:val="00234003"/>
    <w:rsid w:val="0026104A"/>
    <w:rsid w:val="00273022"/>
    <w:rsid w:val="002C213D"/>
    <w:rsid w:val="002F3A87"/>
    <w:rsid w:val="00302FBC"/>
    <w:rsid w:val="003104A5"/>
    <w:rsid w:val="003828B2"/>
    <w:rsid w:val="00392464"/>
    <w:rsid w:val="0039364C"/>
    <w:rsid w:val="0039601D"/>
    <w:rsid w:val="003A27BE"/>
    <w:rsid w:val="003E1F11"/>
    <w:rsid w:val="00407532"/>
    <w:rsid w:val="004444E3"/>
    <w:rsid w:val="00456FBE"/>
    <w:rsid w:val="004742D7"/>
    <w:rsid w:val="004A27EF"/>
    <w:rsid w:val="004D7B36"/>
    <w:rsid w:val="004E265B"/>
    <w:rsid w:val="004E35A6"/>
    <w:rsid w:val="004E471C"/>
    <w:rsid w:val="004E5A0B"/>
    <w:rsid w:val="00511EE7"/>
    <w:rsid w:val="005168FA"/>
    <w:rsid w:val="0054080E"/>
    <w:rsid w:val="00560548"/>
    <w:rsid w:val="005C2AAB"/>
    <w:rsid w:val="00606EBA"/>
    <w:rsid w:val="00670963"/>
    <w:rsid w:val="006905F0"/>
    <w:rsid w:val="00697A75"/>
    <w:rsid w:val="006A5EBF"/>
    <w:rsid w:val="006C287F"/>
    <w:rsid w:val="00717669"/>
    <w:rsid w:val="00740551"/>
    <w:rsid w:val="00746AFB"/>
    <w:rsid w:val="00791BEA"/>
    <w:rsid w:val="007E48B8"/>
    <w:rsid w:val="007E5234"/>
    <w:rsid w:val="0080501E"/>
    <w:rsid w:val="008263B8"/>
    <w:rsid w:val="00880D61"/>
    <w:rsid w:val="00885838"/>
    <w:rsid w:val="00886A2B"/>
    <w:rsid w:val="008D6479"/>
    <w:rsid w:val="008D6D7A"/>
    <w:rsid w:val="008D7CCB"/>
    <w:rsid w:val="008E4E74"/>
    <w:rsid w:val="008F0CDD"/>
    <w:rsid w:val="009037F5"/>
    <w:rsid w:val="00913A30"/>
    <w:rsid w:val="00942D34"/>
    <w:rsid w:val="00960B9A"/>
    <w:rsid w:val="00987051"/>
    <w:rsid w:val="009A0AD4"/>
    <w:rsid w:val="009D74E4"/>
    <w:rsid w:val="009E3CCE"/>
    <w:rsid w:val="00A23B66"/>
    <w:rsid w:val="00A43E73"/>
    <w:rsid w:val="00AE1DA5"/>
    <w:rsid w:val="00AE467B"/>
    <w:rsid w:val="00AF2856"/>
    <w:rsid w:val="00B15511"/>
    <w:rsid w:val="00B21CD3"/>
    <w:rsid w:val="00B2240B"/>
    <w:rsid w:val="00B53EDF"/>
    <w:rsid w:val="00B56200"/>
    <w:rsid w:val="00B862F4"/>
    <w:rsid w:val="00BA6BE6"/>
    <w:rsid w:val="00C15F6C"/>
    <w:rsid w:val="00C212DC"/>
    <w:rsid w:val="00C83B30"/>
    <w:rsid w:val="00C92B3C"/>
    <w:rsid w:val="00CA7484"/>
    <w:rsid w:val="00CB4A26"/>
    <w:rsid w:val="00CC3062"/>
    <w:rsid w:val="00CF5DA9"/>
    <w:rsid w:val="00CF5F27"/>
    <w:rsid w:val="00D34A8A"/>
    <w:rsid w:val="00D375FD"/>
    <w:rsid w:val="00D428E6"/>
    <w:rsid w:val="00E178F1"/>
    <w:rsid w:val="00E638D7"/>
    <w:rsid w:val="00E70DB8"/>
    <w:rsid w:val="00E90922"/>
    <w:rsid w:val="00EA20B2"/>
    <w:rsid w:val="00ED21C4"/>
    <w:rsid w:val="00ED791B"/>
    <w:rsid w:val="00F016A1"/>
    <w:rsid w:val="00F1637F"/>
    <w:rsid w:val="00F25178"/>
    <w:rsid w:val="00F513B9"/>
    <w:rsid w:val="00F94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AE5E7"/>
  <w15:chartTrackingRefBased/>
  <w15:docId w15:val="{A5D973FD-AD20-4DB2-BA1C-B2C18C66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05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04F8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1D67CB"/>
    <w:pPr>
      <w:spacing w:after="0" w:line="240" w:lineRule="auto"/>
    </w:pPr>
    <w:rPr>
      <w:sz w:val="20"/>
      <w:szCs w:val="20"/>
    </w:rPr>
  </w:style>
  <w:style w:type="character" w:customStyle="1" w:styleId="NotedebasdepageCar">
    <w:name w:val="Note de bas de page Car"/>
    <w:basedOn w:val="Policepardfaut"/>
    <w:link w:val="Notedebasdepage"/>
    <w:uiPriority w:val="99"/>
    <w:rsid w:val="001D67CB"/>
    <w:rPr>
      <w:sz w:val="20"/>
      <w:szCs w:val="20"/>
    </w:rPr>
  </w:style>
  <w:style w:type="numbering" w:customStyle="1" w:styleId="Style5import">
    <w:name w:val="Style 5 importé"/>
    <w:rsid w:val="001D67CB"/>
    <w:pPr>
      <w:numPr>
        <w:numId w:val="1"/>
      </w:numPr>
    </w:pPr>
  </w:style>
  <w:style w:type="numbering" w:customStyle="1" w:styleId="Style7import">
    <w:name w:val="Style 7 importé"/>
    <w:rsid w:val="001D67CB"/>
    <w:pPr>
      <w:numPr>
        <w:numId w:val="3"/>
      </w:numPr>
    </w:pPr>
  </w:style>
  <w:style w:type="character" w:styleId="Lienhypertexte">
    <w:name w:val="Hyperlink"/>
    <w:basedOn w:val="Policepardfaut"/>
    <w:uiPriority w:val="99"/>
    <w:unhideWhenUsed/>
    <w:rsid w:val="001D67CB"/>
    <w:rPr>
      <w:color w:val="0563C1" w:themeColor="hyperlink"/>
      <w:u w:val="single"/>
    </w:rPr>
  </w:style>
  <w:style w:type="character" w:styleId="Mentionnonrsolue">
    <w:name w:val="Unresolved Mention"/>
    <w:basedOn w:val="Policepardfaut"/>
    <w:uiPriority w:val="99"/>
    <w:semiHidden/>
    <w:unhideWhenUsed/>
    <w:rsid w:val="001D67CB"/>
    <w:rPr>
      <w:color w:val="605E5C"/>
      <w:shd w:val="clear" w:color="auto" w:fill="E1DFDD"/>
    </w:rPr>
  </w:style>
  <w:style w:type="paragraph" w:styleId="Paragraphedeliste">
    <w:name w:val="List Paragraph"/>
    <w:basedOn w:val="Normal"/>
    <w:uiPriority w:val="34"/>
    <w:qFormat/>
    <w:rsid w:val="001D67CB"/>
    <w:pPr>
      <w:ind w:left="720"/>
      <w:contextualSpacing/>
    </w:pPr>
  </w:style>
  <w:style w:type="character" w:customStyle="1" w:styleId="Aucun">
    <w:name w:val="Aucun"/>
    <w:rsid w:val="001D67CB"/>
    <w:rPr>
      <w:lang w:val="de-DE"/>
    </w:rPr>
  </w:style>
  <w:style w:type="character" w:customStyle="1" w:styleId="Lien">
    <w:name w:val="Lien"/>
    <w:rsid w:val="001D67CB"/>
    <w:rPr>
      <w:outline w:val="0"/>
      <w:color w:val="0000FF"/>
      <w:u w:val="single" w:color="0000FF"/>
    </w:rPr>
  </w:style>
  <w:style w:type="paragraph" w:customStyle="1" w:styleId="Notedepieddepage">
    <w:name w:val="Note de pied de page"/>
    <w:rsid w:val="001D67C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rPr>
  </w:style>
  <w:style w:type="paragraph" w:styleId="NormalWeb">
    <w:name w:val="Normal (Web)"/>
    <w:basedOn w:val="Normal"/>
    <w:uiPriority w:val="99"/>
    <w:unhideWhenUsed/>
    <w:rsid w:val="001D67CB"/>
    <w:rPr>
      <w:rFonts w:ascii="Times New Roman" w:hAnsi="Times New Roman" w:cs="Times New Roman"/>
      <w:sz w:val="24"/>
      <w:szCs w:val="24"/>
    </w:rPr>
  </w:style>
  <w:style w:type="character" w:styleId="Appelnotedebasdep">
    <w:name w:val="footnote reference"/>
    <w:basedOn w:val="Policepardfaut"/>
    <w:uiPriority w:val="99"/>
    <w:semiHidden/>
    <w:unhideWhenUsed/>
    <w:rsid w:val="001D67CB"/>
    <w:rPr>
      <w:vertAlign w:val="superscript"/>
    </w:rPr>
  </w:style>
  <w:style w:type="numbering" w:customStyle="1" w:styleId="Style8import">
    <w:name w:val="Style 8 importé"/>
    <w:rsid w:val="001D67CB"/>
    <w:pPr>
      <w:numPr>
        <w:numId w:val="9"/>
      </w:numPr>
    </w:pPr>
  </w:style>
  <w:style w:type="paragraph" w:styleId="Sous-titre">
    <w:name w:val="Subtitle"/>
    <w:basedOn w:val="Normal"/>
    <w:next w:val="Normal"/>
    <w:link w:val="Sous-titreCar"/>
    <w:uiPriority w:val="11"/>
    <w:qFormat/>
    <w:rsid w:val="001A1C8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A1C8D"/>
    <w:rPr>
      <w:rFonts w:eastAsiaTheme="minorEastAsia"/>
      <w:color w:val="5A5A5A" w:themeColor="text1" w:themeTint="A5"/>
      <w:spacing w:val="15"/>
    </w:rPr>
  </w:style>
  <w:style w:type="character" w:styleId="lev">
    <w:name w:val="Strong"/>
    <w:basedOn w:val="Policepardfaut"/>
    <w:uiPriority w:val="22"/>
    <w:qFormat/>
    <w:rsid w:val="00B2240B"/>
    <w:rPr>
      <w:b/>
      <w:bCs/>
    </w:rPr>
  </w:style>
  <w:style w:type="character" w:customStyle="1" w:styleId="bold">
    <w:name w:val="bold"/>
    <w:basedOn w:val="Policepardfaut"/>
    <w:rsid w:val="00B2240B"/>
  </w:style>
  <w:style w:type="character" w:customStyle="1" w:styleId="highlight">
    <w:name w:val="highlight"/>
    <w:basedOn w:val="Policepardfaut"/>
    <w:rsid w:val="00B2240B"/>
  </w:style>
  <w:style w:type="numbering" w:customStyle="1" w:styleId="Style3import">
    <w:name w:val="Style 3 importé"/>
    <w:rsid w:val="00B2240B"/>
    <w:pPr>
      <w:numPr>
        <w:numId w:val="14"/>
      </w:numPr>
    </w:pPr>
  </w:style>
  <w:style w:type="paragraph" w:customStyle="1" w:styleId="ElAppp">
    <w:name w:val="ElApp_p"/>
    <w:basedOn w:val="Normal"/>
    <w:rsid w:val="00B2240B"/>
    <w:pPr>
      <w:suppressAutoHyphens/>
      <w:spacing w:after="0" w:line="240" w:lineRule="auto"/>
      <w:jc w:val="both"/>
    </w:pPr>
    <w:rPr>
      <w:rFonts w:ascii="Arial" w:eastAsia="Arial" w:hAnsi="Arial" w:cs="Arial"/>
      <w:sz w:val="17"/>
      <w:szCs w:val="17"/>
      <w:lang w:eastAsia="ar-SA"/>
    </w:rPr>
  </w:style>
  <w:style w:type="paragraph" w:customStyle="1" w:styleId="ElAppclear">
    <w:name w:val="ElApp_clear"/>
    <w:basedOn w:val="Normal"/>
    <w:rsid w:val="002F3A87"/>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itre2Car">
    <w:name w:val="Titre 2 Car"/>
    <w:basedOn w:val="Policepardfaut"/>
    <w:link w:val="Titre2"/>
    <w:uiPriority w:val="9"/>
    <w:rsid w:val="00004F89"/>
    <w:rPr>
      <w:rFonts w:ascii="Times New Roman" w:eastAsia="Times New Roman" w:hAnsi="Times New Roman" w:cs="Times New Roman"/>
      <w:b/>
      <w:bCs/>
      <w:sz w:val="36"/>
      <w:szCs w:val="36"/>
      <w:lang w:eastAsia="fr-FR"/>
    </w:rPr>
  </w:style>
  <w:style w:type="paragraph" w:customStyle="1" w:styleId="Date1">
    <w:name w:val="Date1"/>
    <w:basedOn w:val="Normal"/>
    <w:rsid w:val="00004F8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43E73"/>
    <w:rPr>
      <w:i/>
      <w:iCs/>
    </w:rPr>
  </w:style>
  <w:style w:type="character" w:customStyle="1" w:styleId="Titre1Car">
    <w:name w:val="Titre 1 Car"/>
    <w:basedOn w:val="Policepardfaut"/>
    <w:link w:val="Titre1"/>
    <w:uiPriority w:val="9"/>
    <w:rsid w:val="0080501E"/>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456FBE"/>
    <w:pPr>
      <w:spacing w:after="0" w:line="240" w:lineRule="auto"/>
    </w:pPr>
  </w:style>
  <w:style w:type="paragraph" w:customStyle="1" w:styleId="bbc-ph03xj">
    <w:name w:val="bbc-ph03xj"/>
    <w:basedOn w:val="Normal"/>
    <w:rsid w:val="008D6D7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2429">
      <w:bodyDiv w:val="1"/>
      <w:marLeft w:val="0"/>
      <w:marRight w:val="0"/>
      <w:marTop w:val="0"/>
      <w:marBottom w:val="0"/>
      <w:divBdr>
        <w:top w:val="none" w:sz="0" w:space="0" w:color="auto"/>
        <w:left w:val="none" w:sz="0" w:space="0" w:color="auto"/>
        <w:bottom w:val="none" w:sz="0" w:space="0" w:color="auto"/>
        <w:right w:val="none" w:sz="0" w:space="0" w:color="auto"/>
      </w:divBdr>
    </w:div>
    <w:div w:id="205144826">
      <w:bodyDiv w:val="1"/>
      <w:marLeft w:val="0"/>
      <w:marRight w:val="0"/>
      <w:marTop w:val="0"/>
      <w:marBottom w:val="0"/>
      <w:divBdr>
        <w:top w:val="none" w:sz="0" w:space="0" w:color="auto"/>
        <w:left w:val="none" w:sz="0" w:space="0" w:color="auto"/>
        <w:bottom w:val="none" w:sz="0" w:space="0" w:color="auto"/>
        <w:right w:val="none" w:sz="0" w:space="0" w:color="auto"/>
      </w:divBdr>
    </w:div>
    <w:div w:id="290290814">
      <w:bodyDiv w:val="1"/>
      <w:marLeft w:val="0"/>
      <w:marRight w:val="0"/>
      <w:marTop w:val="0"/>
      <w:marBottom w:val="0"/>
      <w:divBdr>
        <w:top w:val="none" w:sz="0" w:space="0" w:color="auto"/>
        <w:left w:val="none" w:sz="0" w:space="0" w:color="auto"/>
        <w:bottom w:val="none" w:sz="0" w:space="0" w:color="auto"/>
        <w:right w:val="none" w:sz="0" w:space="0" w:color="auto"/>
      </w:divBdr>
    </w:div>
    <w:div w:id="292370869">
      <w:bodyDiv w:val="1"/>
      <w:marLeft w:val="0"/>
      <w:marRight w:val="0"/>
      <w:marTop w:val="0"/>
      <w:marBottom w:val="0"/>
      <w:divBdr>
        <w:top w:val="none" w:sz="0" w:space="0" w:color="auto"/>
        <w:left w:val="none" w:sz="0" w:space="0" w:color="auto"/>
        <w:bottom w:val="none" w:sz="0" w:space="0" w:color="auto"/>
        <w:right w:val="none" w:sz="0" w:space="0" w:color="auto"/>
      </w:divBdr>
    </w:div>
    <w:div w:id="403265131">
      <w:bodyDiv w:val="1"/>
      <w:marLeft w:val="0"/>
      <w:marRight w:val="0"/>
      <w:marTop w:val="0"/>
      <w:marBottom w:val="0"/>
      <w:divBdr>
        <w:top w:val="none" w:sz="0" w:space="0" w:color="auto"/>
        <w:left w:val="none" w:sz="0" w:space="0" w:color="auto"/>
        <w:bottom w:val="none" w:sz="0" w:space="0" w:color="auto"/>
        <w:right w:val="none" w:sz="0" w:space="0" w:color="auto"/>
      </w:divBdr>
    </w:div>
    <w:div w:id="412555231">
      <w:bodyDiv w:val="1"/>
      <w:marLeft w:val="0"/>
      <w:marRight w:val="0"/>
      <w:marTop w:val="0"/>
      <w:marBottom w:val="0"/>
      <w:divBdr>
        <w:top w:val="none" w:sz="0" w:space="0" w:color="auto"/>
        <w:left w:val="none" w:sz="0" w:space="0" w:color="auto"/>
        <w:bottom w:val="none" w:sz="0" w:space="0" w:color="auto"/>
        <w:right w:val="none" w:sz="0" w:space="0" w:color="auto"/>
      </w:divBdr>
    </w:div>
    <w:div w:id="529757069">
      <w:bodyDiv w:val="1"/>
      <w:marLeft w:val="0"/>
      <w:marRight w:val="0"/>
      <w:marTop w:val="0"/>
      <w:marBottom w:val="0"/>
      <w:divBdr>
        <w:top w:val="none" w:sz="0" w:space="0" w:color="auto"/>
        <w:left w:val="none" w:sz="0" w:space="0" w:color="auto"/>
        <w:bottom w:val="none" w:sz="0" w:space="0" w:color="auto"/>
        <w:right w:val="none" w:sz="0" w:space="0" w:color="auto"/>
      </w:divBdr>
      <w:divsChild>
        <w:div w:id="1803889723">
          <w:marLeft w:val="0"/>
          <w:marRight w:val="0"/>
          <w:marTop w:val="0"/>
          <w:marBottom w:val="0"/>
          <w:divBdr>
            <w:top w:val="none" w:sz="0" w:space="0" w:color="auto"/>
            <w:left w:val="none" w:sz="0" w:space="0" w:color="auto"/>
            <w:bottom w:val="none" w:sz="0" w:space="0" w:color="auto"/>
            <w:right w:val="none" w:sz="0" w:space="0" w:color="auto"/>
          </w:divBdr>
        </w:div>
        <w:div w:id="1479415163">
          <w:marLeft w:val="0"/>
          <w:marRight w:val="0"/>
          <w:marTop w:val="0"/>
          <w:marBottom w:val="0"/>
          <w:divBdr>
            <w:top w:val="none" w:sz="0" w:space="0" w:color="auto"/>
            <w:left w:val="none" w:sz="0" w:space="0" w:color="auto"/>
            <w:bottom w:val="none" w:sz="0" w:space="0" w:color="auto"/>
            <w:right w:val="none" w:sz="0" w:space="0" w:color="auto"/>
          </w:divBdr>
        </w:div>
      </w:divsChild>
    </w:div>
    <w:div w:id="570500749">
      <w:bodyDiv w:val="1"/>
      <w:marLeft w:val="0"/>
      <w:marRight w:val="0"/>
      <w:marTop w:val="0"/>
      <w:marBottom w:val="0"/>
      <w:divBdr>
        <w:top w:val="none" w:sz="0" w:space="0" w:color="auto"/>
        <w:left w:val="none" w:sz="0" w:space="0" w:color="auto"/>
        <w:bottom w:val="none" w:sz="0" w:space="0" w:color="auto"/>
        <w:right w:val="none" w:sz="0" w:space="0" w:color="auto"/>
      </w:divBdr>
    </w:div>
    <w:div w:id="594287376">
      <w:bodyDiv w:val="1"/>
      <w:marLeft w:val="0"/>
      <w:marRight w:val="0"/>
      <w:marTop w:val="0"/>
      <w:marBottom w:val="0"/>
      <w:divBdr>
        <w:top w:val="none" w:sz="0" w:space="0" w:color="auto"/>
        <w:left w:val="none" w:sz="0" w:space="0" w:color="auto"/>
        <w:bottom w:val="none" w:sz="0" w:space="0" w:color="auto"/>
        <w:right w:val="none" w:sz="0" w:space="0" w:color="auto"/>
      </w:divBdr>
    </w:div>
    <w:div w:id="595676487">
      <w:bodyDiv w:val="1"/>
      <w:marLeft w:val="0"/>
      <w:marRight w:val="0"/>
      <w:marTop w:val="0"/>
      <w:marBottom w:val="0"/>
      <w:divBdr>
        <w:top w:val="none" w:sz="0" w:space="0" w:color="auto"/>
        <w:left w:val="none" w:sz="0" w:space="0" w:color="auto"/>
        <w:bottom w:val="none" w:sz="0" w:space="0" w:color="auto"/>
        <w:right w:val="none" w:sz="0" w:space="0" w:color="auto"/>
      </w:divBdr>
    </w:div>
    <w:div w:id="736829740">
      <w:bodyDiv w:val="1"/>
      <w:marLeft w:val="0"/>
      <w:marRight w:val="0"/>
      <w:marTop w:val="0"/>
      <w:marBottom w:val="0"/>
      <w:divBdr>
        <w:top w:val="none" w:sz="0" w:space="0" w:color="auto"/>
        <w:left w:val="none" w:sz="0" w:space="0" w:color="auto"/>
        <w:bottom w:val="none" w:sz="0" w:space="0" w:color="auto"/>
        <w:right w:val="none" w:sz="0" w:space="0" w:color="auto"/>
      </w:divBdr>
    </w:div>
    <w:div w:id="811336888">
      <w:bodyDiv w:val="1"/>
      <w:marLeft w:val="0"/>
      <w:marRight w:val="0"/>
      <w:marTop w:val="0"/>
      <w:marBottom w:val="0"/>
      <w:divBdr>
        <w:top w:val="none" w:sz="0" w:space="0" w:color="auto"/>
        <w:left w:val="none" w:sz="0" w:space="0" w:color="auto"/>
        <w:bottom w:val="none" w:sz="0" w:space="0" w:color="auto"/>
        <w:right w:val="none" w:sz="0" w:space="0" w:color="auto"/>
      </w:divBdr>
    </w:div>
    <w:div w:id="982733105">
      <w:bodyDiv w:val="1"/>
      <w:marLeft w:val="0"/>
      <w:marRight w:val="0"/>
      <w:marTop w:val="0"/>
      <w:marBottom w:val="0"/>
      <w:divBdr>
        <w:top w:val="none" w:sz="0" w:space="0" w:color="auto"/>
        <w:left w:val="none" w:sz="0" w:space="0" w:color="auto"/>
        <w:bottom w:val="none" w:sz="0" w:space="0" w:color="auto"/>
        <w:right w:val="none" w:sz="0" w:space="0" w:color="auto"/>
      </w:divBdr>
    </w:div>
    <w:div w:id="987326268">
      <w:bodyDiv w:val="1"/>
      <w:marLeft w:val="0"/>
      <w:marRight w:val="0"/>
      <w:marTop w:val="0"/>
      <w:marBottom w:val="0"/>
      <w:divBdr>
        <w:top w:val="none" w:sz="0" w:space="0" w:color="auto"/>
        <w:left w:val="none" w:sz="0" w:space="0" w:color="auto"/>
        <w:bottom w:val="none" w:sz="0" w:space="0" w:color="auto"/>
        <w:right w:val="none" w:sz="0" w:space="0" w:color="auto"/>
      </w:divBdr>
    </w:div>
    <w:div w:id="1056508460">
      <w:bodyDiv w:val="1"/>
      <w:marLeft w:val="0"/>
      <w:marRight w:val="0"/>
      <w:marTop w:val="0"/>
      <w:marBottom w:val="0"/>
      <w:divBdr>
        <w:top w:val="none" w:sz="0" w:space="0" w:color="auto"/>
        <w:left w:val="none" w:sz="0" w:space="0" w:color="auto"/>
        <w:bottom w:val="none" w:sz="0" w:space="0" w:color="auto"/>
        <w:right w:val="none" w:sz="0" w:space="0" w:color="auto"/>
      </w:divBdr>
    </w:div>
    <w:div w:id="1226994632">
      <w:bodyDiv w:val="1"/>
      <w:marLeft w:val="0"/>
      <w:marRight w:val="0"/>
      <w:marTop w:val="0"/>
      <w:marBottom w:val="0"/>
      <w:divBdr>
        <w:top w:val="none" w:sz="0" w:space="0" w:color="auto"/>
        <w:left w:val="none" w:sz="0" w:space="0" w:color="auto"/>
        <w:bottom w:val="none" w:sz="0" w:space="0" w:color="auto"/>
        <w:right w:val="none" w:sz="0" w:space="0" w:color="auto"/>
      </w:divBdr>
    </w:div>
    <w:div w:id="1608192975">
      <w:bodyDiv w:val="1"/>
      <w:marLeft w:val="0"/>
      <w:marRight w:val="0"/>
      <w:marTop w:val="0"/>
      <w:marBottom w:val="0"/>
      <w:divBdr>
        <w:top w:val="none" w:sz="0" w:space="0" w:color="auto"/>
        <w:left w:val="none" w:sz="0" w:space="0" w:color="auto"/>
        <w:bottom w:val="none" w:sz="0" w:space="0" w:color="auto"/>
        <w:right w:val="none" w:sz="0" w:space="0" w:color="auto"/>
      </w:divBdr>
    </w:div>
    <w:div w:id="1911455647">
      <w:bodyDiv w:val="1"/>
      <w:marLeft w:val="0"/>
      <w:marRight w:val="0"/>
      <w:marTop w:val="0"/>
      <w:marBottom w:val="0"/>
      <w:divBdr>
        <w:top w:val="none" w:sz="0" w:space="0" w:color="auto"/>
        <w:left w:val="none" w:sz="0" w:space="0" w:color="auto"/>
        <w:bottom w:val="none" w:sz="0" w:space="0" w:color="auto"/>
        <w:right w:val="none" w:sz="0" w:space="0" w:color="auto"/>
      </w:divBdr>
    </w:div>
    <w:div w:id="209100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aretz.com/israel-news/israel-pfizer-vaccine-less-effective-preventing-delta-covid-variant-infection-1.9971842" TargetMode="External"/><Relationship Id="rId5" Type="http://schemas.openxmlformats.org/officeDocument/2006/relationships/webSettings" Target="webSettings.xml"/><Relationship Id="rId15" Type="http://schemas.openxmlformats.org/officeDocument/2006/relationships/hyperlink" Target="https://www.lemonde.fr/blog/realitesbiomedicales/2021/07/17/covid-19-une-etude-chinoise-souligne-lampleur-de-la-charge-virale-a-la-phase-precoce-de-linfection-par-le-variant-delta/" TargetMode="External"/><Relationship Id="rId10" Type="http://schemas.openxmlformats.org/officeDocument/2006/relationships/hyperlink" Target="https://www.channelnewsasia.com/news/singapore/covid-19-vaccine-protection-against-infection-delta-variant-151723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adepeche.fr/2021/06/11/etats-unis-deux-passagers-dune-croisiere-positifs-au-covid-19-malgre-la-vaccination-9600470.php" TargetMode="External"/><Relationship Id="rId2" Type="http://schemas.openxmlformats.org/officeDocument/2006/relationships/hyperlink" Target="https://www.lindependant.fr/2021/06/11/covid-19-bien-que-vaccinees-deux-personnes-testees-positives-a-bord-dun-bateau-de-croisiere-9600079.php" TargetMode="External"/><Relationship Id="rId1" Type="http://schemas.openxmlformats.org/officeDocument/2006/relationships/hyperlink" Target="https://www.pasteur.fr/fr/espace-presse/documents-presse/covid-19-analyse-sensibilite-du-variant-delta-aux-anticorps-monoclonaux-au-serum-personnes-ayant-ete" TargetMode="External"/><Relationship Id="rId4" Type="http://schemas.openxmlformats.org/officeDocument/2006/relationships/hyperlink" Target="https://www.sudouest.fr/landes/pontonx-sur-l-adour/covid-19-a-l-ehpad-de-pontonx-sur-l-adour-un-deuxieme-deces-3935277.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9D638-F028-456E-B158-80D58C0B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14</Pages>
  <Words>3516</Words>
  <Characters>19343</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coll30</dc:creator>
  <cp:keywords/>
  <dc:description/>
  <cp:lastModifiedBy>coll30</cp:lastModifiedBy>
  <cp:revision>49</cp:revision>
  <cp:lastPrinted>2021-07-21T14:55:00Z</cp:lastPrinted>
  <dcterms:created xsi:type="dcterms:W3CDTF">2021-07-28T12:19:00Z</dcterms:created>
  <dcterms:modified xsi:type="dcterms:W3CDTF">2021-08-04T08:20:00Z</dcterms:modified>
</cp:coreProperties>
</file>